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le"/>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le"/>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Heading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Heading1"/>
        <w:numPr>
          <w:ilvl w:val="0"/>
          <w:numId w:val="6"/>
        </w:numPr>
      </w:pPr>
      <w:r w:rsidRPr="005020BC">
        <w:t>Background: geography, rainfall climatology and flooding in Ecuador</w:t>
      </w:r>
    </w:p>
    <w:p w14:paraId="3B643E10" w14:textId="7ABDD9DC"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2D7211" w:rsidRPr="005020BC">
        <w:rPr>
          <w:b/>
        </w:rPr>
        <w:t xml:space="preserve">Figure </w:t>
      </w:r>
      <w:r w:rsidR="002D7211">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2D7211" w:rsidRPr="005020BC">
        <w:rPr>
          <w:b/>
        </w:rPr>
        <w:t xml:space="preserve">Figure </w:t>
      </w:r>
      <w:r w:rsidR="002D7211">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661AD0" w:rsidRPr="00661AD0">
            <w:rPr>
              <w:color w:val="000000"/>
            </w:rPr>
            <w:t>(Vuille et al. 2000)</w:t>
          </w:r>
        </w:sdtContent>
      </w:sdt>
      <w:r w:rsidRPr="005020BC">
        <w:t>.</w:t>
      </w:r>
    </w:p>
    <w:p w14:paraId="069D1A0A" w14:textId="0EA1506B"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2D7211" w:rsidRPr="005020BC">
        <w:rPr>
          <w:b/>
        </w:rPr>
        <w:t xml:space="preserve">Figure </w:t>
      </w:r>
      <w:r w:rsidR="002D7211">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661AD0" w:rsidRPr="00661AD0">
            <w:rPr>
              <w:color w:val="000000"/>
            </w:rPr>
            <w:t>(Trigg et al. 2009)</w:t>
          </w:r>
        </w:sdtContent>
      </w:sdt>
      <w:r w:rsidR="00D81B81" w:rsidRPr="005020BC">
        <w:t>.</w:t>
      </w:r>
    </w:p>
    <w:p w14:paraId="53FCA51C" w14:textId="75DDCEBA" w:rsidR="00D81B81" w:rsidRDefault="00D81B81" w:rsidP="00514308">
      <w:pPr>
        <w:pStyle w:val="Heading1"/>
        <w:numPr>
          <w:ilvl w:val="0"/>
          <w:numId w:val="6"/>
        </w:numPr>
      </w:pPr>
      <w:r>
        <w:t>Data</w:t>
      </w:r>
    </w:p>
    <w:p w14:paraId="1189D88B" w14:textId="0416ECA8" w:rsidR="00656031" w:rsidRDefault="00656031" w:rsidP="00656031">
      <w:pPr>
        <w:pStyle w:val="Heading2"/>
        <w:numPr>
          <w:ilvl w:val="1"/>
          <w:numId w:val="6"/>
        </w:numPr>
      </w:pPr>
      <w:r>
        <w:t>Rainfall observations</w:t>
      </w:r>
    </w:p>
    <w:p w14:paraId="46FFAB69" w14:textId="6C63AFAB" w:rsidR="00283854" w:rsidRPr="00283854" w:rsidRDefault="009E1533" w:rsidP="00283854">
      <w:r>
        <w:t xml:space="preserve">The rainfall </w:t>
      </w:r>
      <w:r w:rsidR="003B7433">
        <w:t>totals</w:t>
      </w:r>
      <w:r w:rsidR="00B82F8B">
        <w:t xml:space="preserve"> considered in this study </w:t>
      </w:r>
      <w:r w:rsidR="00EB7784">
        <w:t>come from</w:t>
      </w:r>
      <w:r w:rsidR="004E50F8">
        <w:t xml:space="preserve"> the</w:t>
      </w:r>
      <w:r w:rsidR="00980B5B">
        <w:t xml:space="preserve"> network of</w:t>
      </w:r>
      <w:r w:rsidR="002F24FB">
        <w:t xml:space="preserve"> SYNOP observations </w:t>
      </w:r>
      <w:r w:rsidR="004E50F8">
        <w:t>transmitted by</w:t>
      </w:r>
      <w:r w:rsidR="00073E6D">
        <w:t xml:space="preserve"> the </w:t>
      </w:r>
      <w:r w:rsidR="005F433F">
        <w:t>Global Telecommunication System (GTS</w:t>
      </w:r>
      <w:r w:rsidR="002F24FB">
        <w:t>)</w:t>
      </w:r>
      <w:r w:rsidR="004E50F8">
        <w:t>, and stored at</w:t>
      </w:r>
      <w:r w:rsidR="005F433F">
        <w:t xml:space="preserve"> ECMWF. </w:t>
      </w:r>
      <w:r w:rsidR="004E50F8">
        <w:t>Rainfall observations for the period between 2010 and 20</w:t>
      </w:r>
      <w:r w:rsidR="00D4765D">
        <w:t>19</w:t>
      </w:r>
      <w:r w:rsidR="004E50F8">
        <w:t xml:space="preserve"> were considered</w:t>
      </w:r>
      <w:r w:rsidR="00D4765D">
        <w:t xml:space="preserve"> to define rainfall climatologies for each region in Ecuador</w:t>
      </w:r>
      <w:r w:rsidR="009C6D2C">
        <w:t xml:space="preserve">, and be compared </w:t>
      </w:r>
      <w:r w:rsidR="00FF7FC6">
        <w:t>with the climatology of rainfall totals associated with flash flood events (see section</w:t>
      </w:r>
      <w:r w:rsidR="00A9068D">
        <w:t>s</w:t>
      </w:r>
      <w:r w:rsidR="00FF7FC6">
        <w:t xml:space="preserve"> </w:t>
      </w:r>
      <w:r w:rsidR="00A9068D">
        <w:fldChar w:fldCharType="begin"/>
      </w:r>
      <w:r w:rsidR="00A9068D">
        <w:instrText xml:space="preserve"> REF _Ref149748464 \r \h </w:instrText>
      </w:r>
      <w:r w:rsidR="00A9068D">
        <w:fldChar w:fldCharType="separate"/>
      </w:r>
      <w:r w:rsidR="002D7211">
        <w:t>4.1</w:t>
      </w:r>
      <w:r w:rsidR="00A9068D">
        <w:fldChar w:fldCharType="end"/>
      </w:r>
      <w:r w:rsidR="00A9068D">
        <w:t xml:space="preserve"> and </w:t>
      </w:r>
      <w:r w:rsidR="00A9068D">
        <w:fldChar w:fldCharType="begin"/>
      </w:r>
      <w:r w:rsidR="00A9068D">
        <w:instrText xml:space="preserve"> REF _Ref149748475 \r \h </w:instrText>
      </w:r>
      <w:r w:rsidR="00A9068D">
        <w:fldChar w:fldCharType="separate"/>
      </w:r>
      <w:r w:rsidR="002D7211">
        <w:t>5.1</w:t>
      </w:r>
      <w:r w:rsidR="00A9068D">
        <w:fldChar w:fldCharType="end"/>
      </w:r>
      <w:r w:rsidR="00FF7FC6">
        <w:t>)</w:t>
      </w:r>
      <w:r w:rsidR="008943FB">
        <w:t xml:space="preserve">. Rainfall observations for 2020 were considered to </w:t>
      </w:r>
      <w:r w:rsidR="00D46EBA">
        <w:t xml:space="preserve">assess the </w:t>
      </w:r>
      <w:r w:rsidR="003955EB">
        <w:t xml:space="preserve">reliability of the rainfall forecasts (see sections </w:t>
      </w:r>
      <w:r w:rsidR="003955EB">
        <w:fldChar w:fldCharType="begin"/>
      </w:r>
      <w:r w:rsidR="003955EB">
        <w:instrText xml:space="preserve"> REF _Ref149748568 \r \h </w:instrText>
      </w:r>
      <w:r w:rsidR="003955EB">
        <w:fldChar w:fldCharType="separate"/>
      </w:r>
      <w:r w:rsidR="002D7211">
        <w:t>4.2.1</w:t>
      </w:r>
      <w:r w:rsidR="003955EB">
        <w:fldChar w:fldCharType="end"/>
      </w:r>
      <w:r w:rsidR="00C34580">
        <w:t xml:space="preserve"> and </w:t>
      </w:r>
      <w:r w:rsidR="00C34580">
        <w:fldChar w:fldCharType="begin"/>
      </w:r>
      <w:r w:rsidR="00C34580">
        <w:instrText xml:space="preserve"> REF _Ref149748576 \r \h </w:instrText>
      </w:r>
      <w:r w:rsidR="00C34580">
        <w:fldChar w:fldCharType="separate"/>
      </w:r>
      <w:r w:rsidR="002D7211">
        <w:t>5.2.1</w:t>
      </w:r>
      <w:r w:rsidR="00C34580">
        <w:fldChar w:fldCharType="end"/>
      </w:r>
      <w:r w:rsidR="003955EB">
        <w:t>)</w:t>
      </w:r>
      <w:r w:rsidR="00C34580">
        <w:t xml:space="preserve">. </w:t>
      </w:r>
    </w:p>
    <w:p w14:paraId="70CBC19E" w14:textId="77777777" w:rsidR="008718ED" w:rsidRPr="005020BC" w:rsidRDefault="008718ED" w:rsidP="008718ED">
      <w:pPr>
        <w:pStyle w:val="Heading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FootnoteReference"/>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FootnoteReference"/>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FootnoteReference"/>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1D620794"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w:t>
      </w:r>
      <w:r w:rsidR="00B54886">
        <w:lastRenderedPageBreak/>
        <w:t>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2D7211" w:rsidRPr="006F0CD8">
        <w:rPr>
          <w:b/>
          <w:bCs/>
        </w:rPr>
        <w:t xml:space="preserve">Figure </w:t>
      </w:r>
      <w:r w:rsidR="002D7211">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2D7211" w:rsidRPr="006F0CD8">
        <w:rPr>
          <w:b/>
          <w:bCs/>
        </w:rPr>
        <w:t xml:space="preserve">Figure </w:t>
      </w:r>
      <w:r w:rsidR="002D7211">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2D7211" w:rsidRPr="006F0CD8">
        <w:rPr>
          <w:b/>
          <w:bCs/>
        </w:rPr>
        <w:t xml:space="preserve">Figure </w:t>
      </w:r>
      <w:r w:rsidR="002D7211">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2D7211" w:rsidRPr="006F0CD8">
        <w:rPr>
          <w:b/>
          <w:bCs/>
        </w:rPr>
        <w:t xml:space="preserve">Figure </w:t>
      </w:r>
      <w:r w:rsidR="002D7211">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2D7211" w:rsidRPr="006F0CD8">
        <w:rPr>
          <w:b/>
          <w:bCs/>
        </w:rPr>
        <w:t xml:space="preserve">Figure </w:t>
      </w:r>
      <w:r w:rsidR="002D7211">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1E56F4D9" w14:textId="77777777" w:rsidR="00D81B81" w:rsidRPr="005020BC" w:rsidRDefault="00D81B81" w:rsidP="00D06FA0">
      <w:pPr>
        <w:pStyle w:val="Heading2"/>
        <w:numPr>
          <w:ilvl w:val="1"/>
          <w:numId w:val="6"/>
        </w:numPr>
      </w:pPr>
      <w:r w:rsidRPr="005020BC">
        <w:t>Flash flood reports</w:t>
      </w:r>
    </w:p>
    <w:p w14:paraId="08FBDBDD" w14:textId="5210CDF1" w:rsidR="00D81B81" w:rsidRPr="005020BC" w:rsidRDefault="00D81B81" w:rsidP="00617553">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9E2650BFC18C4E6EBCFDB446AF96EC77"/>
          </w:placeholder>
        </w:sdtPr>
        <w:sdtContent>
          <w:r w:rsidR="00661AD0"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5D546D35E39641F583D326797608E48C"/>
          </w:placeholder>
        </w:sdtPr>
        <w:sdtContent>
          <w:r w:rsidR="00661AD0"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007B736B"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5D546D35E39641F583D326797608E48C"/>
          </w:placeholder>
        </w:sdtPr>
        <w:sdtContent>
          <w:r w:rsidR="00661AD0"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 xml:space="preserve">of </w:t>
      </w:r>
      <w:r w:rsidR="00B35D28" w:rsidRPr="00B35D28">
        <w:rPr>
          <w:color w:val="000000"/>
        </w:rPr>
        <w:t>flood</w:t>
      </w:r>
      <w:r w:rsidRPr="005020BC">
        <w:t xml:space="preserve"> occurrences and </w:t>
      </w:r>
      <w:r w:rsidRPr="00B35D28">
        <w:rPr>
          <w:color w:val="000000"/>
        </w:rPr>
        <w:t>impacts</w:t>
      </w:r>
      <w:r w:rsidRPr="005020BC">
        <w:t xml:space="preserve"> is available, with specific information </w:t>
      </w:r>
      <w:r w:rsidR="00B35D28"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5D546D35E39641F583D326797608E48C"/>
          </w:placeholder>
        </w:sdtPr>
        <w:sdtContent>
          <w:r w:rsidR="00661AD0" w:rsidRPr="00661AD0">
            <w:rPr>
              <w:color w:val="000000"/>
            </w:rPr>
            <w:t>(Bucherie et al. 2021)</w:t>
          </w:r>
        </w:sdtContent>
      </w:sdt>
      <w:r w:rsidRPr="005020BC">
        <w:t xml:space="preserve">. </w:t>
      </w:r>
      <w:r w:rsidR="007B736B" w:rsidRPr="007B736B">
        <w:rPr>
          <w:color w:val="000000"/>
        </w:rPr>
        <w:t>Although</w:t>
      </w:r>
      <w:r w:rsidRPr="005020BC">
        <w:t xml:space="preserve"> this </w:t>
      </w:r>
      <w:r w:rsidR="007B736B" w:rsidRPr="007B736B">
        <w:rPr>
          <w:color w:val="000000"/>
        </w:rPr>
        <w:t>data set</w:t>
      </w:r>
      <w:r w:rsidRPr="005020BC">
        <w:t xml:space="preserve"> is the best attempt to </w:t>
      </w:r>
      <w:r w:rsidRPr="007B736B">
        <w:rPr>
          <w:color w:val="000000"/>
        </w:rPr>
        <w:t>address historical</w:t>
      </w:r>
      <w:r w:rsidRPr="005020BC">
        <w:t xml:space="preserve"> flash </w:t>
      </w:r>
      <w:r w:rsidR="007B736B" w:rsidRPr="007B736B">
        <w:rPr>
          <w:color w:val="000000"/>
        </w:rPr>
        <w:t>floods</w:t>
      </w:r>
      <w:r w:rsidRPr="005020BC">
        <w:t xml:space="preserve"> in Ecuador, it is essential to note that it is based on disaster reporting processes </w:t>
      </w:r>
      <w:r w:rsidR="007B736B" w:rsidRPr="007B736B">
        <w:rPr>
          <w:color w:val="000000"/>
        </w:rPr>
        <w:t>carried out</w:t>
      </w:r>
      <w:r w:rsidRPr="005020BC">
        <w:t xml:space="preserve"> on the ground, not systematically collected </w:t>
      </w:r>
      <w:r w:rsidR="007B736B"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006E2B7D" w:rsidRPr="006E2B7D">
        <w:rPr>
          <w:color w:val="000000"/>
        </w:rPr>
        <w:t>over</w:t>
      </w:r>
      <w:r w:rsidRPr="005020BC">
        <w:t xml:space="preserve"> time, </w:t>
      </w:r>
      <w:r w:rsidR="00B56E54">
        <w:t>and</w:t>
      </w:r>
      <w:r w:rsidRPr="005020BC">
        <w:t xml:space="preserve"> uncertainty </w:t>
      </w:r>
      <w:r w:rsidRPr="006E2B7D">
        <w:rPr>
          <w:color w:val="000000"/>
        </w:rPr>
        <w:t>in</w:t>
      </w:r>
      <w:r w:rsidRPr="005020BC">
        <w:t xml:space="preserve"> geolocation. </w:t>
      </w:r>
    </w:p>
    <w:p w14:paraId="25AAF85A" w14:textId="53C76F59" w:rsidR="00936ED2" w:rsidRDefault="00D81B81" w:rsidP="00936ED2">
      <w:r w:rsidRPr="005020BC">
        <w:t>This study considered flood reports fr</w:t>
      </w:r>
      <w:r>
        <w:t xml:space="preserve">om </w:t>
      </w:r>
      <w:r w:rsidRPr="005020BC">
        <w:t xml:space="preserve">2019 to define the climatology of rainfall events associated with flash flood events. Events from 2020 </w:t>
      </w:r>
      <w:r w:rsidR="00B17964">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FF68F3" w:rsidRPr="00FF68F3">
        <w:rPr>
          <w:color w:val="000000"/>
        </w:rPr>
        <w:t>.</w:t>
      </w:r>
      <w:r w:rsidRPr="005020BC">
        <w:t xml:space="preserve"> EFFCI&gt;=1 (i.e., all flood reports), EFFCI&gt;=6 (i.e., flood reports </w:t>
      </w:r>
      <w:r w:rsidR="00056029">
        <w:t>that</w:t>
      </w:r>
      <w:r w:rsidRPr="005020BC">
        <w:t xml:space="preserve"> are likely to be flash floods), and EFFCI&gt;=10 (i.e., flood reports </w:t>
      </w:r>
      <w:r w:rsidR="00056029">
        <w:t>that</w:t>
      </w:r>
      <w:r w:rsidRPr="005020BC">
        <w:t xml:space="preserve"> are highly likely to be flash floods). </w:t>
      </w:r>
      <w:r w:rsidR="00056029">
        <w:fldChar w:fldCharType="begin"/>
      </w:r>
      <w:r w:rsidR="00056029">
        <w:instrText xml:space="preserve"> REF _Ref99102244 \h </w:instrText>
      </w:r>
      <w:r w:rsidR="00056029">
        <w:fldChar w:fldCharType="separate"/>
      </w:r>
      <w:r w:rsidR="002D7211" w:rsidRPr="005020BC">
        <w:rPr>
          <w:b/>
          <w:bCs/>
        </w:rPr>
        <w:t xml:space="preserve">Table </w:t>
      </w:r>
      <w:r w:rsidR="002D7211">
        <w:rPr>
          <w:b/>
          <w:bCs/>
          <w:noProof/>
        </w:rPr>
        <w:t>1</w:t>
      </w:r>
      <w:r w:rsidR="00056029">
        <w:fldChar w:fldCharType="end"/>
      </w:r>
      <w:r w:rsidRPr="005020BC">
        <w:t xml:space="preserve"> shows the</w:t>
      </w:r>
      <w:r>
        <w:t xml:space="preserve"> total</w:t>
      </w:r>
      <w:r w:rsidRPr="005020BC">
        <w:t xml:space="preserve"> number of flood reports in 2019 and 2020 and </w:t>
      </w:r>
      <w:r w:rsidR="00C2054C">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rsidR="0067084D">
        <w:fldChar w:fldCharType="begin"/>
      </w:r>
      <w:r w:rsidR="0067084D">
        <w:instrText xml:space="preserve"> REF _Ref99102244 \h </w:instrText>
      </w:r>
      <w:r w:rsidR="0067084D">
        <w:fldChar w:fldCharType="separate"/>
      </w:r>
      <w:r w:rsidR="002D7211" w:rsidRPr="005020BC">
        <w:rPr>
          <w:b/>
          <w:bCs/>
        </w:rPr>
        <w:t xml:space="preserve">Table </w:t>
      </w:r>
      <w:r w:rsidR="002D7211">
        <w:rPr>
          <w:b/>
          <w:bCs/>
          <w:noProof/>
        </w:rPr>
        <w:t>1</w:t>
      </w:r>
      <w:r w:rsidR="0067084D">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 xml:space="preserve">and </w:t>
      </w:r>
      <w:r w:rsidR="00453CCC" w:rsidRPr="00453CCC">
        <w:rPr>
          <w:color w:val="000000"/>
        </w:rPr>
        <w:t>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2D7211" w:rsidRPr="005020BC">
        <w:rPr>
          <w:b/>
          <w:bCs/>
        </w:rPr>
        <w:t xml:space="preserve">Figure </w:t>
      </w:r>
      <w:r w:rsidR="002D7211">
        <w:rPr>
          <w:b/>
          <w:bCs/>
          <w:noProof/>
        </w:rPr>
        <w:t>3</w:t>
      </w:r>
      <w:r w:rsidRPr="005020BC">
        <w:fldChar w:fldCharType="end"/>
      </w:r>
      <w:r w:rsidRPr="005020BC">
        <w:t xml:space="preserve"> shows their spatial distribution</w:t>
      </w:r>
      <w:r w:rsidR="009567A1">
        <w:t xml:space="preserve">. </w:t>
      </w:r>
      <w:r w:rsidR="00857A97">
        <w:t>To give the reader a feeling</w:t>
      </w:r>
      <w:r w:rsidR="001458A5">
        <w:t xml:space="preserve"> of how many flood reports are used per accumulation period in the objective </w:t>
      </w:r>
      <w:r w:rsidR="001458A5">
        <w:lastRenderedPageBreak/>
        <w:t xml:space="preserve">verification analysis, </w:t>
      </w:r>
      <w:r w:rsidR="002F1F5F">
        <w:fldChar w:fldCharType="begin"/>
      </w:r>
      <w:r w:rsidR="002F1F5F">
        <w:instrText xml:space="preserve"> REF _Ref147850366 \h </w:instrText>
      </w:r>
      <w:r w:rsidR="002F1F5F">
        <w:fldChar w:fldCharType="separate"/>
      </w:r>
      <w:r w:rsidR="002D7211" w:rsidRPr="000F654F">
        <w:rPr>
          <w:b/>
          <w:bCs/>
        </w:rPr>
        <w:t xml:space="preserve">Figure </w:t>
      </w:r>
      <w:r w:rsidR="002D7211">
        <w:rPr>
          <w:b/>
          <w:bCs/>
          <w:noProof/>
        </w:rPr>
        <w:t>4</w:t>
      </w:r>
      <w:r w:rsidR="002F1F5F">
        <w:fldChar w:fldCharType="end"/>
      </w:r>
      <w:r w:rsidR="002F1F5F" w:rsidRPr="00891EBF">
        <w:rPr>
          <w:b/>
          <w:bCs/>
        </w:rPr>
        <w:t>a</w:t>
      </w:r>
      <w:r w:rsidR="002F1F5F">
        <w:t xml:space="preserve"> shows</w:t>
      </w:r>
      <w:r w:rsidR="00891EBF">
        <w:t xml:space="preserve"> the timeseries of</w:t>
      </w:r>
      <w:r w:rsidR="00A521D0">
        <w:t xml:space="preserve"> the counts of flood reports</w:t>
      </w:r>
      <w:r w:rsidR="00FC25AC">
        <w:t xml:space="preserve"> with EFFCI&gt;=6 for 2020</w:t>
      </w:r>
      <w:r w:rsidR="00A521D0">
        <w:t xml:space="preserve">, accumulated over </w:t>
      </w:r>
      <w:r w:rsidR="00D55D49">
        <w:t xml:space="preserve">the </w:t>
      </w:r>
      <w:r w:rsidR="00A521D0">
        <w:t>four overlapping 12-hourly accumulation periods</w:t>
      </w:r>
      <w:r w:rsidR="00D55D49">
        <w:t xml:space="preserve"> at which the forecasts are provided. </w:t>
      </w:r>
      <w:r w:rsidR="00383740">
        <w:t>O</w:t>
      </w:r>
      <w:r w:rsidR="006D1B1A">
        <w:t>n average</w:t>
      </w:r>
      <w:r w:rsidR="00383740">
        <w:t>,</w:t>
      </w:r>
      <w:r w:rsidR="006D1B1A">
        <w:t xml:space="preserve"> </w:t>
      </w:r>
      <w:r w:rsidR="00EB770D">
        <w:t xml:space="preserve">around 90% of the </w:t>
      </w:r>
      <w:r w:rsidR="000F7398">
        <w:t xml:space="preserve">days in 2020 had </w:t>
      </w:r>
      <w:r w:rsidR="00552F37">
        <w:t>no</w:t>
      </w:r>
      <w:r w:rsidR="000F7398">
        <w:t xml:space="preserve"> reports of flood events</w:t>
      </w:r>
      <w:r w:rsidR="00F532EA">
        <w:t xml:space="preserve">. </w:t>
      </w:r>
      <w:r w:rsidR="00AA7BA1">
        <w:t>Most of the</w:t>
      </w:r>
      <w:r w:rsidR="00F532EA">
        <w:t xml:space="preserve"> remaining </w:t>
      </w:r>
      <w:r w:rsidR="006D1B1A">
        <w:t>10% of</w:t>
      </w:r>
      <w:r w:rsidR="00B85C0B">
        <w:t xml:space="preserve"> the days </w:t>
      </w:r>
      <w:r w:rsidR="006D1B1A">
        <w:t>(~ 30</w:t>
      </w:r>
      <w:r w:rsidR="00B85C0B">
        <w:t xml:space="preserve"> days</w:t>
      </w:r>
      <w:r w:rsidR="006D1B1A">
        <w:t>)</w:t>
      </w:r>
      <w:r w:rsidR="00B85C0B">
        <w:t xml:space="preserve"> </w:t>
      </w:r>
      <w:r w:rsidR="00383740">
        <w:t>contain</w:t>
      </w:r>
      <w:r w:rsidR="00EA1CC9">
        <w:t>ed</w:t>
      </w:r>
      <w:r w:rsidR="00AA7BA1">
        <w:t xml:space="preserve"> only </w:t>
      </w:r>
      <w:r w:rsidR="00383740">
        <w:t>one</w:t>
      </w:r>
      <w:r w:rsidR="00B85C0B">
        <w:t xml:space="preserve"> flood </w:t>
      </w:r>
      <w:r w:rsidR="00EA1CC9">
        <w:t>report</w:t>
      </w:r>
      <w:r w:rsidR="0063742B">
        <w:t>, with only one day (2020/</w:t>
      </w:r>
      <w:r w:rsidR="00527E4D">
        <w:t>20/28</w:t>
      </w:r>
      <w:r w:rsidR="0063742B">
        <w:t>)</w:t>
      </w:r>
      <w:r w:rsidR="00527E4D">
        <w:t xml:space="preserve"> </w:t>
      </w:r>
      <w:r w:rsidR="00251EA7">
        <w:t xml:space="preserve">with more than </w:t>
      </w:r>
      <w:r w:rsidR="004F73CF">
        <w:t>5 report</w:t>
      </w:r>
      <w:r w:rsidR="00576526">
        <w:t>s</w:t>
      </w:r>
      <w:r w:rsidR="00E763E3">
        <w:t xml:space="preserve"> within the whole domain</w:t>
      </w:r>
      <w:r w:rsidR="00353A85">
        <w:t xml:space="preserve"> (</w:t>
      </w:r>
      <w:r w:rsidR="00353A85">
        <w:fldChar w:fldCharType="begin"/>
      </w:r>
      <w:r w:rsidR="00353A85">
        <w:instrText xml:space="preserve"> REF _Ref147850366 \h </w:instrText>
      </w:r>
      <w:r w:rsidR="00353A85">
        <w:fldChar w:fldCharType="separate"/>
      </w:r>
      <w:r w:rsidR="002D7211" w:rsidRPr="000F654F">
        <w:rPr>
          <w:b/>
          <w:bCs/>
        </w:rPr>
        <w:t xml:space="preserve">Figure </w:t>
      </w:r>
      <w:r w:rsidR="002D7211">
        <w:rPr>
          <w:b/>
          <w:bCs/>
          <w:noProof/>
        </w:rPr>
        <w:t>4</w:t>
      </w:r>
      <w:r w:rsidR="00353A85">
        <w:fldChar w:fldCharType="end"/>
      </w:r>
      <w:r w:rsidR="00353A85">
        <w:rPr>
          <w:b/>
          <w:bCs/>
        </w:rPr>
        <w:t>b</w:t>
      </w:r>
      <w:r w:rsidR="00353A85">
        <w:t>)</w:t>
      </w:r>
      <w:r w:rsidR="00A67A64">
        <w:t>, corresponding to a</w:t>
      </w:r>
      <w:r w:rsidR="002D36C9">
        <w:t xml:space="preserve"> </w:t>
      </w:r>
      <w:r w:rsidR="000B2D72">
        <w:t xml:space="preserve">domain coverage of only </w:t>
      </w:r>
      <w:r w:rsidR="002D36C9">
        <w:t>0.6%</w:t>
      </w:r>
      <w:r w:rsidR="00E120BB">
        <w:t>. This correspond to a</w:t>
      </w:r>
      <w:r w:rsidR="009779AD">
        <w:t xml:space="preserve"> observational coverage that is</w:t>
      </w:r>
      <w:r w:rsidR="00E120BB">
        <w:t xml:space="preserve"> </w:t>
      </w:r>
      <w:r w:rsidR="00936ED2">
        <w:t xml:space="preserve">several orders of magnitude lower to the </w:t>
      </w:r>
      <w:r w:rsidR="009779AD">
        <w:t xml:space="preserve">one </w:t>
      </w:r>
      <w:r w:rsidR="00936ED2">
        <w:t>available for rainfall verification</w:t>
      </w:r>
      <w:r w:rsidR="009779AD">
        <w:t xml:space="preserve"> </w:t>
      </w:r>
      <w:r w:rsidR="002C58A1">
        <w:t>since t</w:t>
      </w:r>
      <w:r w:rsidR="008459EA">
        <w:t xml:space="preserve">here </w:t>
      </w:r>
      <w:r w:rsidR="00705731">
        <w:t xml:space="preserve">might be </w:t>
      </w:r>
      <w:r w:rsidR="00B21370">
        <w:t xml:space="preserve">typically hundreds to thousands rainfall observations available at each accumulation period. </w:t>
      </w:r>
    </w:p>
    <w:p w14:paraId="3E9D5CC7" w14:textId="77777777" w:rsidR="00D81B81" w:rsidRDefault="00D81B81" w:rsidP="004B24B6">
      <w:pPr>
        <w:pStyle w:val="Heading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4BA8B88"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2D7211">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2D7211">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Heading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2D6E504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2D7211" w:rsidRPr="000479C1">
        <w:rPr>
          <w:b/>
          <w:bCs/>
        </w:rPr>
        <w:t xml:space="preserve">Figure </w:t>
      </w:r>
      <w:r w:rsidR="002D7211">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661AD0" w:rsidRPr="00661AD0">
            <w:rPr>
              <w:color w:val="000000"/>
            </w:rPr>
            <w:t>(Tapiador et al. 2019)</w:t>
          </w:r>
        </w:sdtContent>
      </w:sdt>
      <w:r w:rsidR="00354208">
        <w:rPr>
          <w:color w:val="000000"/>
        </w:rPr>
        <w:t>.</w:t>
      </w:r>
    </w:p>
    <w:p w14:paraId="3B15759B" w14:textId="77777777" w:rsidR="002D7211" w:rsidRDefault="00065B62" w:rsidP="002D7211">
      <w:pPr>
        <w:rPr>
          <w:b/>
          <w:bCs/>
        </w:rPr>
      </w:pPr>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2D7211" w:rsidRPr="000479C1">
        <w:rPr>
          <w:b/>
          <w:bCs/>
        </w:rPr>
        <w:t xml:space="preserve">Figure </w:t>
      </w:r>
      <w:r w:rsidR="002D7211">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2D7211" w:rsidRPr="005020BC">
        <w:rPr>
          <w:b/>
          <w:bCs/>
        </w:rPr>
        <w:t xml:space="preserve">Figure </w:t>
      </w:r>
      <w:r w:rsidR="002D7211">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8845A9">
        <w:t xml:space="preserve"> </w:t>
      </w:r>
      <w:r w:rsidR="008845A9">
        <w:rPr>
          <w:color w:val="000000"/>
          <w:sz w:val="16"/>
          <w:szCs w:val="16"/>
        </w:rPr>
        <w:fldChar w:fldCharType="begin"/>
      </w:r>
      <w:r w:rsidR="008845A9">
        <w:instrText xml:space="preserve"> REF _Ref147216062 \h </w:instrText>
      </w:r>
      <w:r w:rsidR="00D20754">
        <w:instrText xml:space="preserve"> \* MERGEFORMAT </w:instrText>
      </w:r>
      <w:r w:rsidR="008845A9">
        <w:rPr>
          <w:color w:val="000000"/>
          <w:sz w:val="16"/>
          <w:szCs w:val="16"/>
        </w:rPr>
      </w:r>
      <w:r w:rsidR="008845A9">
        <w:rPr>
          <w:color w:val="000000"/>
          <w:sz w:val="16"/>
          <w:szCs w:val="16"/>
        </w:rPr>
        <w:fldChar w:fldCharType="separate"/>
      </w:r>
    </w:p>
    <w:p w14:paraId="414D90E0" w14:textId="77777777" w:rsidR="002D7211" w:rsidRDefault="002D7211" w:rsidP="002D7211">
      <w:pPr>
        <w:rPr>
          <w:b/>
          <w:bCs/>
        </w:rPr>
      </w:pPr>
    </w:p>
    <w:p w14:paraId="57BBCBD9" w14:textId="77777777" w:rsidR="002D7211" w:rsidRDefault="002D7211" w:rsidP="002D7211">
      <w:pPr>
        <w:rPr>
          <w:b/>
          <w:bCs/>
          <w:noProof/>
        </w:rPr>
      </w:pPr>
    </w:p>
    <w:p w14:paraId="5A8821F1" w14:textId="77777777" w:rsidR="002D7211" w:rsidRDefault="002D7211" w:rsidP="00B33F62">
      <w:pPr>
        <w:pStyle w:val="Tablecaptions"/>
        <w:rPr>
          <w:b/>
          <w:bCs/>
        </w:rPr>
      </w:pPr>
    </w:p>
    <w:p w14:paraId="338AF9C9" w14:textId="77777777" w:rsidR="002D7211" w:rsidRDefault="002D7211" w:rsidP="00B33F62">
      <w:pPr>
        <w:pStyle w:val="Tablecaptions"/>
        <w:rPr>
          <w:b/>
          <w:bCs/>
        </w:rPr>
      </w:pPr>
    </w:p>
    <w:p w14:paraId="759D68B0" w14:textId="77777777" w:rsidR="002D7211" w:rsidRDefault="002D7211" w:rsidP="00B33F62">
      <w:pPr>
        <w:pStyle w:val="Tablecaptions"/>
        <w:rPr>
          <w:b/>
          <w:bCs/>
        </w:rPr>
      </w:pPr>
    </w:p>
    <w:p w14:paraId="32C60B85" w14:textId="77777777" w:rsidR="002D7211" w:rsidRDefault="002D7211" w:rsidP="00B33F62">
      <w:pPr>
        <w:pStyle w:val="Tablecaptions"/>
        <w:rPr>
          <w:b/>
          <w:bCs/>
        </w:rPr>
      </w:pPr>
    </w:p>
    <w:p w14:paraId="72B4B039" w14:textId="77777777" w:rsidR="002D7211" w:rsidRDefault="002D7211" w:rsidP="00B33F62">
      <w:pPr>
        <w:pStyle w:val="Tablecaptions"/>
        <w:rPr>
          <w:b/>
          <w:bCs/>
        </w:rPr>
      </w:pPr>
    </w:p>
    <w:p w14:paraId="18D982C8" w14:textId="77777777" w:rsidR="002D7211" w:rsidRDefault="002D7211" w:rsidP="00B33F62">
      <w:pPr>
        <w:pStyle w:val="Tablecaptions"/>
        <w:rPr>
          <w:b/>
          <w:bCs/>
        </w:rPr>
      </w:pPr>
    </w:p>
    <w:p w14:paraId="6B7AE0BC" w14:textId="77777777" w:rsidR="002D7211" w:rsidRDefault="002D7211" w:rsidP="00B33F62">
      <w:pPr>
        <w:pStyle w:val="Tablecaptions"/>
        <w:rPr>
          <w:b/>
          <w:bCs/>
        </w:rPr>
      </w:pPr>
    </w:p>
    <w:p w14:paraId="640C8155" w14:textId="77777777" w:rsidR="002D7211" w:rsidRDefault="002D7211" w:rsidP="00B33F62">
      <w:pPr>
        <w:pStyle w:val="Tablecaptions"/>
        <w:rPr>
          <w:b/>
          <w:bCs/>
        </w:rPr>
      </w:pPr>
    </w:p>
    <w:p w14:paraId="4ECA8F97" w14:textId="77777777" w:rsidR="002D7211" w:rsidRDefault="002D7211" w:rsidP="00B33F62">
      <w:pPr>
        <w:pStyle w:val="Tablecaptions"/>
        <w:rPr>
          <w:b/>
          <w:bCs/>
        </w:rPr>
      </w:pPr>
    </w:p>
    <w:p w14:paraId="4BF37B68" w14:textId="77777777" w:rsidR="002D7211" w:rsidRDefault="002D7211" w:rsidP="00B33F62">
      <w:pPr>
        <w:pStyle w:val="Tablecaptions"/>
        <w:rPr>
          <w:b/>
          <w:bCs/>
        </w:rPr>
      </w:pPr>
    </w:p>
    <w:p w14:paraId="56D21FAB" w14:textId="77777777" w:rsidR="002D7211" w:rsidRDefault="002D7211" w:rsidP="00B33F62">
      <w:pPr>
        <w:pStyle w:val="Tablecaptions"/>
        <w:rPr>
          <w:b/>
          <w:bCs/>
        </w:rPr>
      </w:pPr>
    </w:p>
    <w:p w14:paraId="5615C99F" w14:textId="77777777" w:rsidR="002D7211" w:rsidRDefault="002D7211" w:rsidP="00B33F62">
      <w:pPr>
        <w:pStyle w:val="Tablecaptions"/>
        <w:rPr>
          <w:b/>
          <w:bCs/>
        </w:rPr>
      </w:pPr>
    </w:p>
    <w:p w14:paraId="1CE4C52F" w14:textId="77777777" w:rsidR="002D7211" w:rsidRDefault="002D7211" w:rsidP="00B33F62">
      <w:pPr>
        <w:pStyle w:val="Tablecaptions"/>
        <w:rPr>
          <w:b/>
          <w:bCs/>
        </w:rPr>
      </w:pPr>
    </w:p>
    <w:p w14:paraId="0F6D6F8C" w14:textId="77777777" w:rsidR="002D7211" w:rsidRDefault="002D7211" w:rsidP="00B33F62">
      <w:pPr>
        <w:pStyle w:val="Tablecaptions"/>
        <w:rPr>
          <w:b/>
          <w:bCs/>
        </w:rPr>
      </w:pPr>
    </w:p>
    <w:p w14:paraId="745D0EAB" w14:textId="77777777" w:rsidR="002D7211" w:rsidRDefault="002D7211" w:rsidP="00B33F62">
      <w:pPr>
        <w:pStyle w:val="Tablecaptions"/>
        <w:rPr>
          <w:b/>
          <w:bCs/>
        </w:rPr>
      </w:pPr>
    </w:p>
    <w:p w14:paraId="3108BAE5" w14:textId="77777777" w:rsidR="002D7211" w:rsidRDefault="002D7211" w:rsidP="00B33F62">
      <w:pPr>
        <w:pStyle w:val="Tablecaptions"/>
        <w:rPr>
          <w:b/>
          <w:bCs/>
        </w:rPr>
      </w:pPr>
    </w:p>
    <w:p w14:paraId="36F6B7F0" w14:textId="77777777" w:rsidR="002D7211" w:rsidRDefault="002D7211" w:rsidP="00B33F62">
      <w:pPr>
        <w:pStyle w:val="Tablecaptions"/>
        <w:rPr>
          <w:b/>
          <w:bCs/>
        </w:rPr>
      </w:pPr>
    </w:p>
    <w:p w14:paraId="31FB3660" w14:textId="77777777" w:rsidR="002D7211" w:rsidRDefault="002D7211" w:rsidP="00B33F62">
      <w:pPr>
        <w:pStyle w:val="Tablecaptions"/>
        <w:rPr>
          <w:b/>
          <w:bCs/>
        </w:rPr>
      </w:pPr>
    </w:p>
    <w:p w14:paraId="0D61BF98" w14:textId="77777777" w:rsidR="002D7211" w:rsidRDefault="002D7211" w:rsidP="00B33F62">
      <w:pPr>
        <w:pStyle w:val="Tablecaptions"/>
        <w:rPr>
          <w:b/>
          <w:bCs/>
        </w:rPr>
      </w:pPr>
    </w:p>
    <w:p w14:paraId="79FFDEF7" w14:textId="77777777" w:rsidR="002D7211" w:rsidRDefault="002D7211" w:rsidP="00B33F62">
      <w:pPr>
        <w:pStyle w:val="Tablecaptions"/>
        <w:rPr>
          <w:b/>
          <w:bCs/>
        </w:rPr>
      </w:pPr>
    </w:p>
    <w:p w14:paraId="6819A523" w14:textId="77777777" w:rsidR="002D7211" w:rsidRDefault="002D7211" w:rsidP="00B33F62">
      <w:pPr>
        <w:pStyle w:val="Tablecaptions"/>
        <w:rPr>
          <w:b/>
          <w:bCs/>
        </w:rPr>
      </w:pPr>
    </w:p>
    <w:p w14:paraId="3AE10FD9" w14:textId="77777777" w:rsidR="002D7211" w:rsidRDefault="002D7211" w:rsidP="00B33F62">
      <w:pPr>
        <w:pStyle w:val="Tablecaptions"/>
        <w:rPr>
          <w:b/>
          <w:bCs/>
        </w:rPr>
      </w:pPr>
    </w:p>
    <w:p w14:paraId="6729D364" w14:textId="77777777" w:rsidR="002D7211" w:rsidRDefault="002D7211" w:rsidP="00B33F62">
      <w:pPr>
        <w:pStyle w:val="Tablecaptions"/>
        <w:rPr>
          <w:b/>
          <w:bCs/>
        </w:rPr>
      </w:pPr>
    </w:p>
    <w:p w14:paraId="4A9FA22E" w14:textId="77777777" w:rsidR="002D7211" w:rsidRDefault="002D7211" w:rsidP="00B33F62">
      <w:pPr>
        <w:pStyle w:val="Tablecaptions"/>
        <w:rPr>
          <w:b/>
          <w:bCs/>
        </w:rPr>
      </w:pPr>
    </w:p>
    <w:p w14:paraId="691DAC67" w14:textId="77777777" w:rsidR="002D7211" w:rsidRDefault="002D7211" w:rsidP="00B33F62">
      <w:pPr>
        <w:pStyle w:val="Tablecaptions"/>
        <w:rPr>
          <w:b/>
          <w:bCs/>
        </w:rPr>
      </w:pPr>
    </w:p>
    <w:p w14:paraId="326BE8A0" w14:textId="77777777" w:rsidR="002D7211" w:rsidRDefault="002D7211" w:rsidP="00B33F62">
      <w:pPr>
        <w:pStyle w:val="Tablecaptions"/>
        <w:rPr>
          <w:b/>
          <w:bCs/>
        </w:rPr>
      </w:pPr>
    </w:p>
    <w:p w14:paraId="70C8099B" w14:textId="77777777" w:rsidR="002D7211" w:rsidRDefault="002D7211" w:rsidP="00B33F62">
      <w:pPr>
        <w:pStyle w:val="Tablecaptions"/>
        <w:rPr>
          <w:b/>
          <w:bCs/>
        </w:rPr>
      </w:pPr>
    </w:p>
    <w:p w14:paraId="45256416" w14:textId="77777777" w:rsidR="002D7211" w:rsidRDefault="002D7211" w:rsidP="00B33F62">
      <w:pPr>
        <w:pStyle w:val="Tablecaptions"/>
        <w:rPr>
          <w:b/>
          <w:bCs/>
        </w:rPr>
      </w:pPr>
    </w:p>
    <w:p w14:paraId="467D85AB" w14:textId="77777777" w:rsidR="002D7211" w:rsidRDefault="002D7211" w:rsidP="00B33F62">
      <w:pPr>
        <w:pStyle w:val="Tablecaptions"/>
        <w:rPr>
          <w:b/>
          <w:bCs/>
        </w:rPr>
      </w:pPr>
    </w:p>
    <w:p w14:paraId="587DDD9E" w14:textId="77777777" w:rsidR="002D7211" w:rsidRDefault="002D7211" w:rsidP="00B33F62">
      <w:pPr>
        <w:pStyle w:val="Tablecaptions"/>
        <w:rPr>
          <w:b/>
          <w:bCs/>
        </w:rPr>
      </w:pPr>
    </w:p>
    <w:p w14:paraId="6FABD0D6" w14:textId="77777777" w:rsidR="002D7211" w:rsidRDefault="002D7211" w:rsidP="00B33F62">
      <w:pPr>
        <w:pStyle w:val="Tablecaptions"/>
        <w:rPr>
          <w:b/>
          <w:bCs/>
        </w:rPr>
      </w:pPr>
    </w:p>
    <w:p w14:paraId="2D7784CD" w14:textId="77777777" w:rsidR="002D7211" w:rsidRDefault="002D7211" w:rsidP="00B33F62">
      <w:pPr>
        <w:pStyle w:val="Tablecaptions"/>
        <w:rPr>
          <w:b/>
          <w:bCs/>
        </w:rPr>
      </w:pPr>
    </w:p>
    <w:p w14:paraId="5D2E650B" w14:textId="77777777" w:rsidR="002D7211" w:rsidRDefault="002D7211" w:rsidP="00B33F62">
      <w:pPr>
        <w:pStyle w:val="Tablecaptions"/>
        <w:rPr>
          <w:b/>
          <w:bCs/>
        </w:rPr>
      </w:pPr>
    </w:p>
    <w:p w14:paraId="52849F3C" w14:textId="4F0E3C7D" w:rsidR="00793E5B" w:rsidRDefault="002D7211" w:rsidP="00D20754">
      <w:r w:rsidRPr="00B33F62">
        <w:rPr>
          <w:b/>
          <w:bCs/>
        </w:rPr>
        <w:t xml:space="preserve">Table </w:t>
      </w:r>
      <w:r>
        <w:rPr>
          <w:b/>
          <w:bCs/>
          <w:noProof/>
        </w:rPr>
        <w:t>4</w:t>
      </w:r>
      <w:r w:rsidR="008845A9">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Pr="005020BC">
        <w:rPr>
          <w:b/>
          <w:bCs/>
        </w:rPr>
        <w:t xml:space="preserve">Figure </w:t>
      </w:r>
      <w:r>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Pr="005020BC">
        <w:rPr>
          <w:b/>
          <w:bCs/>
        </w:rPr>
        <w:t xml:space="preserve">Figure </w:t>
      </w:r>
      <w:r>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Pr="005020BC">
        <w:rPr>
          <w:b/>
          <w:bCs/>
        </w:rPr>
        <w:t xml:space="preserve">Figure </w:t>
      </w:r>
      <w:r>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Pr="005020BC">
        <w:rPr>
          <w:b/>
          <w:bCs/>
        </w:rPr>
        <w:t xml:space="preserve">Figure </w:t>
      </w:r>
      <w:r>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Heading2"/>
        <w:numPr>
          <w:ilvl w:val="1"/>
          <w:numId w:val="6"/>
        </w:numPr>
      </w:pPr>
      <w:r>
        <w:lastRenderedPageBreak/>
        <w:t xml:space="preserve">Objective verification </w:t>
      </w:r>
      <w:r w:rsidR="00132A9F">
        <w:t>to assess the rainfall forecasts’ performance</w:t>
      </w:r>
      <w:r w:rsidR="00132A9F" w:rsidRPr="005020BC">
        <w:t xml:space="preserve"> in the identification of areas at flash flood risk</w:t>
      </w:r>
    </w:p>
    <w:p w14:paraId="3C3F9AEB" w14:textId="38EFB898" w:rsidR="00877DF0" w:rsidRDefault="007339D4" w:rsidP="007E6A04">
      <w:pPr>
        <w:pStyle w:val="Heading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Heading3"/>
        <w:numPr>
          <w:ilvl w:val="2"/>
          <w:numId w:val="6"/>
        </w:numPr>
      </w:pPr>
      <w:r>
        <w:t xml:space="preserve">Assessment of forecasts’ discrimination ability: ROC curves and Area Under the ROC curve (AROC) </w:t>
      </w:r>
    </w:p>
    <w:p w14:paraId="16600252" w14:textId="77777777" w:rsidR="002D7211" w:rsidRDefault="00387822" w:rsidP="002D7211">
      <w:pPr>
        <w:rPr>
          <w:b/>
          <w:bCs/>
        </w:rPr>
      </w:pPr>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 </w:t>
      </w:r>
      <w:r w:rsidR="00971EAF">
        <w:rPr>
          <w:color w:val="000000"/>
          <w:sz w:val="16"/>
          <w:szCs w:val="16"/>
        </w:rPr>
        <w:fldChar w:fldCharType="begin"/>
      </w:r>
      <w:r w:rsidR="00971EAF">
        <w:instrText xml:space="preserve"> REF _Ref99032257 \h </w:instrText>
      </w:r>
      <w:r w:rsidR="00D20754">
        <w:instrText xml:space="preserve"> \* MERGEFORMAT </w:instrText>
      </w:r>
      <w:r w:rsidR="00971EAF">
        <w:rPr>
          <w:color w:val="000000"/>
          <w:sz w:val="16"/>
          <w:szCs w:val="16"/>
        </w:rPr>
      </w:r>
      <w:r w:rsidR="00971EAF">
        <w:rPr>
          <w:color w:val="000000"/>
          <w:sz w:val="16"/>
          <w:szCs w:val="16"/>
        </w:rPr>
        <w:fldChar w:fldCharType="separate"/>
      </w:r>
    </w:p>
    <w:p w14:paraId="7C45C652" w14:textId="77777777" w:rsidR="002D7211" w:rsidRDefault="002D7211" w:rsidP="002D7211">
      <w:pPr>
        <w:rPr>
          <w:b/>
          <w:bCs/>
        </w:rPr>
      </w:pPr>
    </w:p>
    <w:p w14:paraId="1BD64362" w14:textId="77777777" w:rsidR="002D7211" w:rsidRDefault="002D7211" w:rsidP="002D7211">
      <w:pPr>
        <w:rPr>
          <w:b/>
          <w:bCs/>
          <w:noProof/>
        </w:rPr>
      </w:pPr>
    </w:p>
    <w:p w14:paraId="05E3C95E" w14:textId="77777777" w:rsidR="002D7211" w:rsidRDefault="002D7211" w:rsidP="00962FBC">
      <w:pPr>
        <w:pStyle w:val="Tablecaptions"/>
        <w:rPr>
          <w:b/>
          <w:bCs/>
        </w:rPr>
      </w:pPr>
    </w:p>
    <w:p w14:paraId="0EB0C88F" w14:textId="77777777" w:rsidR="002D7211" w:rsidRDefault="002D7211" w:rsidP="00962FBC">
      <w:pPr>
        <w:pStyle w:val="Tablecaptions"/>
        <w:rPr>
          <w:b/>
          <w:bCs/>
        </w:rPr>
      </w:pPr>
    </w:p>
    <w:p w14:paraId="2F0ACC46" w14:textId="77777777" w:rsidR="002D7211" w:rsidRDefault="002D7211" w:rsidP="00962FBC">
      <w:pPr>
        <w:pStyle w:val="Tablecaptions"/>
        <w:rPr>
          <w:b/>
          <w:bCs/>
        </w:rPr>
      </w:pPr>
    </w:p>
    <w:p w14:paraId="4C4B675B" w14:textId="77777777" w:rsidR="002D7211" w:rsidRDefault="002D7211" w:rsidP="00962FBC">
      <w:pPr>
        <w:pStyle w:val="Tablecaptions"/>
        <w:rPr>
          <w:b/>
          <w:bCs/>
        </w:rPr>
      </w:pPr>
    </w:p>
    <w:p w14:paraId="03C8E44E" w14:textId="77777777" w:rsidR="002D7211" w:rsidRDefault="002D7211" w:rsidP="00962FBC">
      <w:pPr>
        <w:pStyle w:val="Tablecaptions"/>
        <w:rPr>
          <w:b/>
          <w:bCs/>
        </w:rPr>
      </w:pPr>
    </w:p>
    <w:p w14:paraId="4CEB3A6F" w14:textId="77777777" w:rsidR="002D7211" w:rsidRDefault="002D7211" w:rsidP="00962FBC">
      <w:pPr>
        <w:pStyle w:val="Tablecaptions"/>
        <w:rPr>
          <w:b/>
          <w:bCs/>
        </w:rPr>
      </w:pPr>
    </w:p>
    <w:p w14:paraId="772D93B4" w14:textId="77777777" w:rsidR="002D7211" w:rsidRDefault="002D7211" w:rsidP="00962FBC">
      <w:pPr>
        <w:pStyle w:val="Tablecaptions"/>
        <w:rPr>
          <w:b/>
          <w:bCs/>
        </w:rPr>
      </w:pPr>
    </w:p>
    <w:p w14:paraId="2A88695C" w14:textId="77777777" w:rsidR="002D7211" w:rsidRDefault="002D7211" w:rsidP="00962FBC">
      <w:pPr>
        <w:pStyle w:val="Tablecaptions"/>
        <w:rPr>
          <w:b/>
          <w:bCs/>
        </w:rPr>
      </w:pPr>
    </w:p>
    <w:p w14:paraId="4E3EC9C2" w14:textId="77777777" w:rsidR="002D7211" w:rsidRDefault="002D7211" w:rsidP="00962FBC">
      <w:pPr>
        <w:pStyle w:val="Tablecaptions"/>
        <w:rPr>
          <w:b/>
          <w:bCs/>
        </w:rPr>
      </w:pPr>
    </w:p>
    <w:p w14:paraId="59CF016D" w14:textId="77777777" w:rsidR="002D7211" w:rsidRDefault="002D7211" w:rsidP="00962FBC">
      <w:pPr>
        <w:pStyle w:val="Tablecaptions"/>
        <w:rPr>
          <w:b/>
          <w:bCs/>
        </w:rPr>
      </w:pPr>
    </w:p>
    <w:p w14:paraId="7576864A" w14:textId="77777777" w:rsidR="002D7211" w:rsidRDefault="002D7211" w:rsidP="00962FBC">
      <w:pPr>
        <w:pStyle w:val="Tablecaptions"/>
        <w:rPr>
          <w:b/>
          <w:bCs/>
        </w:rPr>
      </w:pPr>
    </w:p>
    <w:p w14:paraId="5F0AC0F6" w14:textId="77777777" w:rsidR="002D7211" w:rsidRDefault="002D7211" w:rsidP="00962FBC">
      <w:pPr>
        <w:pStyle w:val="Tablecaptions"/>
        <w:rPr>
          <w:b/>
          <w:bCs/>
        </w:rPr>
      </w:pPr>
    </w:p>
    <w:p w14:paraId="3A9995C7" w14:textId="77777777" w:rsidR="002D7211" w:rsidRDefault="002D7211" w:rsidP="00962FBC">
      <w:pPr>
        <w:pStyle w:val="Tablecaptions"/>
        <w:rPr>
          <w:b/>
          <w:bCs/>
        </w:rPr>
      </w:pPr>
    </w:p>
    <w:p w14:paraId="3113C929" w14:textId="77777777" w:rsidR="002D7211" w:rsidRDefault="002D7211" w:rsidP="00962FBC">
      <w:pPr>
        <w:pStyle w:val="Tablecaptions"/>
        <w:rPr>
          <w:b/>
          <w:bCs/>
        </w:rPr>
      </w:pPr>
    </w:p>
    <w:p w14:paraId="5F1909E0" w14:textId="77777777" w:rsidR="002D7211" w:rsidRDefault="002D7211" w:rsidP="00962FBC">
      <w:pPr>
        <w:pStyle w:val="Tablecaptions"/>
        <w:rPr>
          <w:b/>
          <w:bCs/>
        </w:rPr>
      </w:pPr>
    </w:p>
    <w:p w14:paraId="5E9CCA5D" w14:textId="77777777" w:rsidR="002D7211" w:rsidRDefault="002D7211" w:rsidP="00962FBC">
      <w:pPr>
        <w:pStyle w:val="Tablecaptions"/>
        <w:rPr>
          <w:b/>
          <w:bCs/>
        </w:rPr>
      </w:pPr>
    </w:p>
    <w:p w14:paraId="400C3285" w14:textId="77777777" w:rsidR="002D7211" w:rsidRDefault="002D7211" w:rsidP="00962FBC">
      <w:pPr>
        <w:pStyle w:val="Tablecaptions"/>
        <w:rPr>
          <w:b/>
          <w:bCs/>
        </w:rPr>
      </w:pPr>
    </w:p>
    <w:p w14:paraId="2EFADEE6" w14:textId="77777777" w:rsidR="002D7211" w:rsidRDefault="002D7211" w:rsidP="00962FBC">
      <w:pPr>
        <w:pStyle w:val="Tablecaptions"/>
        <w:rPr>
          <w:b/>
          <w:bCs/>
        </w:rPr>
      </w:pPr>
    </w:p>
    <w:p w14:paraId="6945FB70" w14:textId="77777777" w:rsidR="002D7211" w:rsidRDefault="002D7211" w:rsidP="00962FBC">
      <w:pPr>
        <w:pStyle w:val="Tablecaptions"/>
        <w:rPr>
          <w:b/>
          <w:bCs/>
        </w:rPr>
      </w:pPr>
    </w:p>
    <w:p w14:paraId="3CCBE861" w14:textId="77777777" w:rsidR="002D7211" w:rsidRDefault="002D7211" w:rsidP="00962FBC">
      <w:pPr>
        <w:pStyle w:val="Tablecaptions"/>
        <w:rPr>
          <w:b/>
          <w:bCs/>
        </w:rPr>
      </w:pPr>
    </w:p>
    <w:p w14:paraId="759EB244" w14:textId="77777777" w:rsidR="002D7211" w:rsidRDefault="002D7211" w:rsidP="00962FBC">
      <w:pPr>
        <w:pStyle w:val="Tablecaptions"/>
        <w:rPr>
          <w:b/>
          <w:bCs/>
        </w:rPr>
      </w:pPr>
    </w:p>
    <w:p w14:paraId="6429E385" w14:textId="77777777" w:rsidR="002D7211" w:rsidRDefault="002D7211" w:rsidP="00962FBC">
      <w:pPr>
        <w:pStyle w:val="Tablecaptions"/>
        <w:rPr>
          <w:b/>
          <w:bCs/>
        </w:rPr>
      </w:pPr>
    </w:p>
    <w:p w14:paraId="360A593B" w14:textId="77777777" w:rsidR="002D7211" w:rsidRDefault="002D7211" w:rsidP="00962FBC">
      <w:pPr>
        <w:pStyle w:val="Tablecaptions"/>
        <w:rPr>
          <w:b/>
          <w:bCs/>
        </w:rPr>
      </w:pPr>
    </w:p>
    <w:p w14:paraId="460E0633" w14:textId="77777777" w:rsidR="002D7211" w:rsidRDefault="002D7211" w:rsidP="00962FBC">
      <w:pPr>
        <w:pStyle w:val="Tablecaptions"/>
        <w:rPr>
          <w:b/>
          <w:bCs/>
        </w:rPr>
      </w:pPr>
    </w:p>
    <w:p w14:paraId="42322792" w14:textId="4F6CBDF2" w:rsidR="005D6466" w:rsidRDefault="002D7211" w:rsidP="00D20754">
      <w:r w:rsidRPr="005020BC">
        <w:rPr>
          <w:b/>
          <w:bCs/>
        </w:rPr>
        <w:t xml:space="preserve">Table </w:t>
      </w:r>
      <w:r>
        <w:rPr>
          <w:b/>
          <w:bCs/>
          <w:noProof/>
        </w:rPr>
        <w:t>3</w:t>
      </w:r>
      <w:r w:rsidR="00971EAF">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661AD0" w:rsidRPr="00661AD0">
            <w:rPr>
              <w:color w:val="000000"/>
            </w:rPr>
            <w:t>(DiCiccio and Efron 1996)</w:t>
          </w:r>
        </w:sdtContent>
      </w:sdt>
      <w:r w:rsidR="00D81B81">
        <w:t>. Sampling with replacement with 10,000 replicates and confidence intervals of 95% are considered.</w:t>
      </w:r>
    </w:p>
    <w:p w14:paraId="70699DC6" w14:textId="77777777" w:rsidR="002D7211" w:rsidRDefault="00D81B81" w:rsidP="002D7211">
      <w:pPr>
        <w:rPr>
          <w:b/>
          <w:bCs/>
        </w:rPr>
      </w:pPr>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p>
    <w:p w14:paraId="1ED69AD6" w14:textId="77777777" w:rsidR="002D7211" w:rsidRDefault="002D7211" w:rsidP="002D7211">
      <w:pPr>
        <w:rPr>
          <w:b/>
          <w:bCs/>
        </w:rPr>
      </w:pPr>
    </w:p>
    <w:p w14:paraId="29FEB86B" w14:textId="77777777" w:rsidR="002D7211" w:rsidRDefault="002D7211" w:rsidP="002D7211">
      <w:pPr>
        <w:rPr>
          <w:b/>
          <w:bCs/>
          <w:noProof/>
        </w:rPr>
      </w:pPr>
    </w:p>
    <w:p w14:paraId="2BF5AEF3" w14:textId="77777777" w:rsidR="002D7211" w:rsidRDefault="002D7211" w:rsidP="00962FBC">
      <w:pPr>
        <w:pStyle w:val="Tablecaptions"/>
        <w:rPr>
          <w:b/>
          <w:bCs/>
        </w:rPr>
      </w:pPr>
    </w:p>
    <w:p w14:paraId="0B455E19" w14:textId="77777777" w:rsidR="002D7211" w:rsidRDefault="002D7211" w:rsidP="00962FBC">
      <w:pPr>
        <w:pStyle w:val="Tablecaptions"/>
        <w:rPr>
          <w:b/>
          <w:bCs/>
        </w:rPr>
      </w:pPr>
    </w:p>
    <w:p w14:paraId="7F3792EF" w14:textId="77777777" w:rsidR="002D7211" w:rsidRDefault="002D7211" w:rsidP="00962FBC">
      <w:pPr>
        <w:pStyle w:val="Tablecaptions"/>
        <w:rPr>
          <w:b/>
          <w:bCs/>
        </w:rPr>
      </w:pPr>
    </w:p>
    <w:p w14:paraId="120CE153" w14:textId="77777777" w:rsidR="002D7211" w:rsidRDefault="002D7211" w:rsidP="00962FBC">
      <w:pPr>
        <w:pStyle w:val="Tablecaptions"/>
        <w:rPr>
          <w:b/>
          <w:bCs/>
        </w:rPr>
      </w:pPr>
    </w:p>
    <w:p w14:paraId="132CE26E" w14:textId="77777777" w:rsidR="002D7211" w:rsidRDefault="002D7211" w:rsidP="00962FBC">
      <w:pPr>
        <w:pStyle w:val="Tablecaptions"/>
        <w:rPr>
          <w:b/>
          <w:bCs/>
        </w:rPr>
      </w:pPr>
    </w:p>
    <w:p w14:paraId="3BF74F0F" w14:textId="77777777" w:rsidR="002D7211" w:rsidRDefault="002D7211" w:rsidP="00962FBC">
      <w:pPr>
        <w:pStyle w:val="Tablecaptions"/>
        <w:rPr>
          <w:b/>
          <w:bCs/>
        </w:rPr>
      </w:pPr>
    </w:p>
    <w:p w14:paraId="19A0B5AA" w14:textId="77777777" w:rsidR="002D7211" w:rsidRDefault="002D7211" w:rsidP="00962FBC">
      <w:pPr>
        <w:pStyle w:val="Tablecaptions"/>
        <w:rPr>
          <w:b/>
          <w:bCs/>
        </w:rPr>
      </w:pPr>
    </w:p>
    <w:p w14:paraId="4565EB9C" w14:textId="77777777" w:rsidR="002D7211" w:rsidRDefault="002D7211" w:rsidP="00962FBC">
      <w:pPr>
        <w:pStyle w:val="Tablecaptions"/>
        <w:rPr>
          <w:b/>
          <w:bCs/>
        </w:rPr>
      </w:pPr>
    </w:p>
    <w:p w14:paraId="720CA9FE" w14:textId="77777777" w:rsidR="002D7211" w:rsidRDefault="002D7211" w:rsidP="00962FBC">
      <w:pPr>
        <w:pStyle w:val="Tablecaptions"/>
        <w:rPr>
          <w:b/>
          <w:bCs/>
        </w:rPr>
      </w:pPr>
    </w:p>
    <w:p w14:paraId="6AE26BCF" w14:textId="77777777" w:rsidR="002D7211" w:rsidRDefault="002D7211" w:rsidP="00962FBC">
      <w:pPr>
        <w:pStyle w:val="Tablecaptions"/>
        <w:rPr>
          <w:b/>
          <w:bCs/>
        </w:rPr>
      </w:pPr>
    </w:p>
    <w:p w14:paraId="0B4ECBD4" w14:textId="77777777" w:rsidR="002D7211" w:rsidRDefault="002D7211" w:rsidP="00962FBC">
      <w:pPr>
        <w:pStyle w:val="Tablecaptions"/>
        <w:rPr>
          <w:b/>
          <w:bCs/>
        </w:rPr>
      </w:pPr>
    </w:p>
    <w:p w14:paraId="68EE3F95" w14:textId="77777777" w:rsidR="002D7211" w:rsidRDefault="002D7211" w:rsidP="00962FBC">
      <w:pPr>
        <w:pStyle w:val="Tablecaptions"/>
        <w:rPr>
          <w:b/>
          <w:bCs/>
        </w:rPr>
      </w:pPr>
    </w:p>
    <w:p w14:paraId="170A207B" w14:textId="77777777" w:rsidR="002D7211" w:rsidRDefault="002D7211" w:rsidP="00962FBC">
      <w:pPr>
        <w:pStyle w:val="Tablecaptions"/>
        <w:rPr>
          <w:b/>
          <w:bCs/>
        </w:rPr>
      </w:pPr>
    </w:p>
    <w:p w14:paraId="7A8CD0FE" w14:textId="77777777" w:rsidR="002D7211" w:rsidRDefault="002D7211" w:rsidP="00962FBC">
      <w:pPr>
        <w:pStyle w:val="Tablecaptions"/>
        <w:rPr>
          <w:b/>
          <w:bCs/>
        </w:rPr>
      </w:pPr>
    </w:p>
    <w:p w14:paraId="073A96F7" w14:textId="77777777" w:rsidR="002D7211" w:rsidRDefault="002D7211" w:rsidP="00962FBC">
      <w:pPr>
        <w:pStyle w:val="Tablecaptions"/>
        <w:rPr>
          <w:b/>
          <w:bCs/>
        </w:rPr>
      </w:pPr>
    </w:p>
    <w:p w14:paraId="6DBE2A6A" w14:textId="77777777" w:rsidR="002D7211" w:rsidRDefault="002D7211" w:rsidP="00962FBC">
      <w:pPr>
        <w:pStyle w:val="Tablecaptions"/>
        <w:rPr>
          <w:b/>
          <w:bCs/>
        </w:rPr>
      </w:pPr>
    </w:p>
    <w:p w14:paraId="336E168D" w14:textId="77777777" w:rsidR="002D7211" w:rsidRDefault="002D7211" w:rsidP="00962FBC">
      <w:pPr>
        <w:pStyle w:val="Tablecaptions"/>
        <w:rPr>
          <w:b/>
          <w:bCs/>
        </w:rPr>
      </w:pPr>
    </w:p>
    <w:p w14:paraId="2163E462" w14:textId="77777777" w:rsidR="002D7211" w:rsidRDefault="002D7211" w:rsidP="00962FBC">
      <w:pPr>
        <w:pStyle w:val="Tablecaptions"/>
        <w:rPr>
          <w:b/>
          <w:bCs/>
        </w:rPr>
      </w:pPr>
    </w:p>
    <w:p w14:paraId="103D502E" w14:textId="77777777" w:rsidR="002D7211" w:rsidRDefault="002D7211" w:rsidP="00962FBC">
      <w:pPr>
        <w:pStyle w:val="Tablecaptions"/>
        <w:rPr>
          <w:b/>
          <w:bCs/>
        </w:rPr>
      </w:pPr>
    </w:p>
    <w:p w14:paraId="1B39C09E" w14:textId="77777777" w:rsidR="002D7211" w:rsidRDefault="002D7211" w:rsidP="00962FBC">
      <w:pPr>
        <w:pStyle w:val="Tablecaptions"/>
        <w:rPr>
          <w:b/>
          <w:bCs/>
        </w:rPr>
      </w:pPr>
    </w:p>
    <w:p w14:paraId="119F20F4" w14:textId="77777777" w:rsidR="002D7211" w:rsidRDefault="002D7211" w:rsidP="00962FBC">
      <w:pPr>
        <w:pStyle w:val="Tablecaptions"/>
        <w:rPr>
          <w:b/>
          <w:bCs/>
        </w:rPr>
      </w:pPr>
    </w:p>
    <w:p w14:paraId="20BFE2EB" w14:textId="77777777" w:rsidR="002D7211" w:rsidRDefault="002D7211" w:rsidP="00962FBC">
      <w:pPr>
        <w:pStyle w:val="Tablecaptions"/>
        <w:rPr>
          <w:b/>
          <w:bCs/>
        </w:rPr>
      </w:pPr>
    </w:p>
    <w:p w14:paraId="7C7126A3" w14:textId="77777777" w:rsidR="002D7211" w:rsidRDefault="002D7211" w:rsidP="00962FBC">
      <w:pPr>
        <w:pStyle w:val="Tablecaptions"/>
        <w:rPr>
          <w:b/>
          <w:bCs/>
        </w:rPr>
      </w:pPr>
    </w:p>
    <w:p w14:paraId="1BE4302E" w14:textId="77777777" w:rsidR="002D7211" w:rsidRDefault="002D7211" w:rsidP="00962FBC">
      <w:pPr>
        <w:pStyle w:val="Tablecaptions"/>
        <w:rPr>
          <w:b/>
          <w:bCs/>
        </w:rPr>
      </w:pPr>
    </w:p>
    <w:p w14:paraId="6C35BA4B" w14:textId="0A7B0729" w:rsidR="007C1F64" w:rsidRDefault="002D7211" w:rsidP="005F3906">
      <w:r w:rsidRPr="005020BC">
        <w:rPr>
          <w:b/>
          <w:bCs/>
        </w:rPr>
        <w:t xml:space="preserve">Table </w:t>
      </w:r>
      <w:r>
        <w:rPr>
          <w:b/>
          <w:bCs/>
          <w:noProof/>
        </w:rPr>
        <w:t>3</w:t>
      </w:r>
      <w:r w:rsidR="00D81B81" w:rsidRPr="000F0E07">
        <w:fldChar w:fldCharType="end"/>
      </w:r>
      <w:r w:rsidR="00D81B81" w:rsidRPr="000F0E07">
        <w:t>) is the challenge of this verification analysis. Stationary observations (</w:t>
      </w:r>
      <w:r w:rsidR="005F2526" w:rsidRPr="000F0E07">
        <w:t>i.e.,</w:t>
      </w:r>
      <w:r w:rsidR="00D81B81" w:rsidRPr="000F0E07">
        <w:t xml:space="preserve"> provided by instruments installed at a specific location, e.g., rain gauges) </w:t>
      </w:r>
      <w:r w:rsidR="000F0E07" w:rsidRPr="000F0E07">
        <w:t>provide</w:t>
      </w:r>
      <w:r w:rsidR="00D81B81" w:rsidRPr="000F0E07">
        <w:t xml:space="preserve"> timeseries that record both yes- and non-events at the location where the instrument </w:t>
      </w:r>
      <w:r w:rsidR="000F0E07" w:rsidRPr="000F0E07">
        <w:t>was</w:t>
      </w:r>
      <w:r w:rsidR="00D81B81"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00D81B81" w:rsidRPr="000F0E07">
        <w:rPr>
          <w:i/>
          <w:iCs/>
        </w:rPr>
        <w:t>f there are no reports in an area, is it because an event happened, but nobody reported it, or</w:t>
      </w:r>
      <w:r w:rsidR="000F0E07" w:rsidRPr="000F0E07">
        <w:rPr>
          <w:i/>
          <w:iCs/>
        </w:rPr>
        <w:t xml:space="preserve"> because </w:t>
      </w:r>
      <w:r w:rsidR="00D81B81" w:rsidRPr="000F0E07">
        <w:rPr>
          <w:i/>
          <w:iCs/>
        </w:rPr>
        <w:t>there</w:t>
      </w:r>
      <w:r w:rsidR="000F0E07" w:rsidRPr="000F0E07">
        <w:rPr>
          <w:i/>
          <w:iCs/>
        </w:rPr>
        <w:t xml:space="preserve"> was</w:t>
      </w:r>
      <w:r w:rsidR="00D81B81" w:rsidRPr="000F0E07">
        <w:rPr>
          <w:i/>
          <w:iCs/>
        </w:rPr>
        <w:t xml:space="preserve"> no event to report?</w:t>
      </w:r>
      <w:r w:rsidR="000F0E07" w:rsidRPr="000F0E07">
        <w:rPr>
          <w:i/>
          <w:iCs/>
        </w:rPr>
        <w:t>”</w:t>
      </w:r>
      <w:r w:rsidR="000F0E07" w:rsidRPr="000F0E07">
        <w:t>.</w:t>
      </w:r>
      <w:r w:rsidR="00D81B81"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661AD0" w:rsidRPr="00661AD0">
            <w:rPr>
              <w:color w:val="000000"/>
            </w:rPr>
            <w:t>(Robbins and Titley 2018)</w:t>
          </w:r>
        </w:sdtContent>
      </w:sdt>
      <w:r w:rsidR="00D81B81" w:rsidRPr="000F0E07">
        <w:t xml:space="preserve">. This </w:t>
      </w:r>
      <w:r w:rsidR="00D81B81"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00D81B81" w:rsidRPr="00FB0920">
        <w:t xml:space="preserve">Forecast fields are built by assigning the value 1 to those grid-boxes where the considered </w:t>
      </w:r>
      <w:r w:rsidR="00D938E9">
        <w:t>VRT</w:t>
      </w:r>
      <w:r w:rsidR="00D81B81" w:rsidRPr="00FB0920">
        <w:t xml:space="preserve"> is exceeded with a considered probability threshold (i.e., forecast yes-event); otherwise, the grid-boxes are assigned the value 0 (i.e., forecast non-event).</w:t>
      </w:r>
      <w:r w:rsidR="00FB0920" w:rsidRPr="00FB0920">
        <w:t xml:space="preserve"> </w:t>
      </w:r>
      <w:r w:rsidR="00D81B81"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Heading1"/>
        <w:numPr>
          <w:ilvl w:val="0"/>
          <w:numId w:val="6"/>
        </w:numPr>
      </w:pPr>
      <w:r w:rsidRPr="005020BC">
        <w:t>Results</w:t>
      </w:r>
    </w:p>
    <w:p w14:paraId="100C95AA" w14:textId="06D84D8C" w:rsidR="00D81B81" w:rsidRPr="005020BC" w:rsidRDefault="00D81B81" w:rsidP="001108B7">
      <w:pPr>
        <w:pStyle w:val="Heading2"/>
        <w:numPr>
          <w:ilvl w:val="1"/>
          <w:numId w:val="6"/>
        </w:numPr>
      </w:pPr>
      <w:bookmarkStart w:id="5" w:name="_Ref149748475"/>
      <w:r w:rsidRPr="005020BC">
        <w:t xml:space="preserve">Verifying rainfall </w:t>
      </w:r>
      <w:r w:rsidR="00D938E9">
        <w:t>threshold</w:t>
      </w:r>
      <w:r w:rsidRPr="005020BC">
        <w:t>s</w:t>
      </w:r>
      <w:bookmarkEnd w:id="5"/>
    </w:p>
    <w:p w14:paraId="22B3F356" w14:textId="77777777" w:rsidR="002D7211" w:rsidRDefault="00D81B81" w:rsidP="002D7211">
      <w:pPr>
        <w:rPr>
          <w:b/>
          <w:bCs/>
        </w:rPr>
      </w:pPr>
      <w:r w:rsidRPr="005020BC">
        <w:fldChar w:fldCharType="begin"/>
      </w:r>
      <w:r w:rsidRPr="005020BC">
        <w:instrText xml:space="preserve"> REF _Ref98925769 \h </w:instrText>
      </w:r>
      <w:r w:rsidR="005F3906">
        <w:instrText xml:space="preserve"> \* MERGEFORMAT </w:instrText>
      </w:r>
      <w:r w:rsidRPr="005020BC">
        <w:fldChar w:fldCharType="separate"/>
      </w:r>
      <w:r w:rsidR="002D7211" w:rsidRPr="005020BC">
        <w:rPr>
          <w:b/>
          <w:bCs/>
        </w:rPr>
        <w:t xml:space="preserve">Figure </w:t>
      </w:r>
      <w:r w:rsidR="002D7211">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2D7211" w:rsidRPr="005020BC">
        <w:rPr>
          <w:b/>
          <w:bCs/>
        </w:rPr>
        <w:t xml:space="preserve">Figure </w:t>
      </w:r>
      <w:r w:rsidR="002D7211">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 xml:space="preserve">Out of </w:t>
      </w:r>
      <w:r w:rsidRPr="005020BC">
        <w:lastRenderedPageBreak/>
        <w:t>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were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2D7211" w:rsidRPr="005020BC">
        <w:rPr>
          <w:b/>
          <w:bCs/>
        </w:rPr>
        <w:t xml:space="preserve">Figure </w:t>
      </w:r>
      <w:r w:rsidR="002D7211">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2D7211" w:rsidRPr="005020BC">
        <w:rPr>
          <w:b/>
          <w:bCs/>
        </w:rPr>
        <w:t xml:space="preserve">Figure </w:t>
      </w:r>
      <w:r w:rsidR="002D7211">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9F57B4">
        <w:t xml:space="preserve"> </w:t>
      </w:r>
      <w:r w:rsidR="009F57B4">
        <w:rPr>
          <w:color w:val="000000"/>
          <w:sz w:val="16"/>
          <w:szCs w:val="16"/>
        </w:rPr>
        <w:fldChar w:fldCharType="begin"/>
      </w:r>
      <w:r w:rsidR="009F57B4">
        <w:instrText xml:space="preserve"> REF _Ref147216062 \h </w:instrText>
      </w:r>
      <w:r w:rsidR="005F3906">
        <w:instrText xml:space="preserve"> \* MERGEFORMAT </w:instrText>
      </w:r>
      <w:r w:rsidR="009F57B4">
        <w:rPr>
          <w:color w:val="000000"/>
          <w:sz w:val="16"/>
          <w:szCs w:val="16"/>
        </w:rPr>
      </w:r>
      <w:r w:rsidR="009F57B4">
        <w:rPr>
          <w:color w:val="000000"/>
          <w:sz w:val="16"/>
          <w:szCs w:val="16"/>
        </w:rPr>
        <w:fldChar w:fldCharType="separate"/>
      </w:r>
    </w:p>
    <w:p w14:paraId="6C8AF9E3" w14:textId="77777777" w:rsidR="002D7211" w:rsidRDefault="002D7211" w:rsidP="002D7211">
      <w:pPr>
        <w:rPr>
          <w:b/>
          <w:bCs/>
        </w:rPr>
      </w:pPr>
    </w:p>
    <w:p w14:paraId="2AA17CE4" w14:textId="77777777" w:rsidR="002D7211" w:rsidRDefault="002D7211" w:rsidP="002D7211">
      <w:pPr>
        <w:rPr>
          <w:b/>
          <w:bCs/>
          <w:noProof/>
        </w:rPr>
      </w:pPr>
    </w:p>
    <w:p w14:paraId="10410163" w14:textId="77777777" w:rsidR="002D7211" w:rsidRDefault="002D7211" w:rsidP="00B33F62">
      <w:pPr>
        <w:pStyle w:val="Tablecaptions"/>
        <w:rPr>
          <w:b/>
          <w:bCs/>
        </w:rPr>
      </w:pPr>
    </w:p>
    <w:p w14:paraId="28DEDC2D" w14:textId="77777777" w:rsidR="002D7211" w:rsidRDefault="002D7211" w:rsidP="00B33F62">
      <w:pPr>
        <w:pStyle w:val="Tablecaptions"/>
        <w:rPr>
          <w:b/>
          <w:bCs/>
        </w:rPr>
      </w:pPr>
    </w:p>
    <w:p w14:paraId="08B18072" w14:textId="77777777" w:rsidR="002D7211" w:rsidRDefault="002D7211" w:rsidP="00B33F62">
      <w:pPr>
        <w:pStyle w:val="Tablecaptions"/>
        <w:rPr>
          <w:b/>
          <w:bCs/>
        </w:rPr>
      </w:pPr>
    </w:p>
    <w:p w14:paraId="1C993D94" w14:textId="77777777" w:rsidR="002D7211" w:rsidRDefault="002D7211" w:rsidP="00B33F62">
      <w:pPr>
        <w:pStyle w:val="Tablecaptions"/>
        <w:rPr>
          <w:b/>
          <w:bCs/>
        </w:rPr>
      </w:pPr>
    </w:p>
    <w:p w14:paraId="3DDC1807" w14:textId="77777777" w:rsidR="002D7211" w:rsidRDefault="002D7211" w:rsidP="00B33F62">
      <w:pPr>
        <w:pStyle w:val="Tablecaptions"/>
        <w:rPr>
          <w:b/>
          <w:bCs/>
        </w:rPr>
      </w:pPr>
    </w:p>
    <w:p w14:paraId="3F92A666" w14:textId="77777777" w:rsidR="002D7211" w:rsidRDefault="002D7211" w:rsidP="00B33F62">
      <w:pPr>
        <w:pStyle w:val="Tablecaptions"/>
        <w:rPr>
          <w:b/>
          <w:bCs/>
        </w:rPr>
      </w:pPr>
    </w:p>
    <w:p w14:paraId="7806796F" w14:textId="77777777" w:rsidR="002D7211" w:rsidRDefault="002D7211" w:rsidP="00B33F62">
      <w:pPr>
        <w:pStyle w:val="Tablecaptions"/>
        <w:rPr>
          <w:b/>
          <w:bCs/>
        </w:rPr>
      </w:pPr>
    </w:p>
    <w:p w14:paraId="2B6D841F" w14:textId="77777777" w:rsidR="002D7211" w:rsidRDefault="002D7211" w:rsidP="00B33F62">
      <w:pPr>
        <w:pStyle w:val="Tablecaptions"/>
        <w:rPr>
          <w:b/>
          <w:bCs/>
        </w:rPr>
      </w:pPr>
    </w:p>
    <w:p w14:paraId="23726936" w14:textId="77777777" w:rsidR="002D7211" w:rsidRDefault="002D7211" w:rsidP="00B33F62">
      <w:pPr>
        <w:pStyle w:val="Tablecaptions"/>
        <w:rPr>
          <w:b/>
          <w:bCs/>
        </w:rPr>
      </w:pPr>
    </w:p>
    <w:p w14:paraId="773B0F2F" w14:textId="77777777" w:rsidR="002D7211" w:rsidRDefault="002D7211" w:rsidP="00B33F62">
      <w:pPr>
        <w:pStyle w:val="Tablecaptions"/>
        <w:rPr>
          <w:b/>
          <w:bCs/>
        </w:rPr>
      </w:pPr>
    </w:p>
    <w:p w14:paraId="2FC284B9" w14:textId="77777777" w:rsidR="002D7211" w:rsidRDefault="002D7211" w:rsidP="00B33F62">
      <w:pPr>
        <w:pStyle w:val="Tablecaptions"/>
        <w:rPr>
          <w:b/>
          <w:bCs/>
        </w:rPr>
      </w:pPr>
    </w:p>
    <w:p w14:paraId="546A706B" w14:textId="77777777" w:rsidR="002D7211" w:rsidRDefault="002D7211" w:rsidP="00B33F62">
      <w:pPr>
        <w:pStyle w:val="Tablecaptions"/>
        <w:rPr>
          <w:b/>
          <w:bCs/>
        </w:rPr>
      </w:pPr>
    </w:p>
    <w:p w14:paraId="12679017" w14:textId="77777777" w:rsidR="002D7211" w:rsidRDefault="002D7211" w:rsidP="00B33F62">
      <w:pPr>
        <w:pStyle w:val="Tablecaptions"/>
        <w:rPr>
          <w:b/>
          <w:bCs/>
        </w:rPr>
      </w:pPr>
    </w:p>
    <w:p w14:paraId="2A0F8651" w14:textId="77777777" w:rsidR="002D7211" w:rsidRDefault="002D7211" w:rsidP="00B33F62">
      <w:pPr>
        <w:pStyle w:val="Tablecaptions"/>
        <w:rPr>
          <w:b/>
          <w:bCs/>
        </w:rPr>
      </w:pPr>
    </w:p>
    <w:p w14:paraId="30A0A19A" w14:textId="77777777" w:rsidR="002D7211" w:rsidRDefault="002D7211" w:rsidP="00B33F62">
      <w:pPr>
        <w:pStyle w:val="Tablecaptions"/>
        <w:rPr>
          <w:b/>
          <w:bCs/>
        </w:rPr>
      </w:pPr>
    </w:p>
    <w:p w14:paraId="1D64520F" w14:textId="77777777" w:rsidR="002D7211" w:rsidRDefault="002D7211" w:rsidP="00B33F62">
      <w:pPr>
        <w:pStyle w:val="Tablecaptions"/>
        <w:rPr>
          <w:b/>
          <w:bCs/>
        </w:rPr>
      </w:pPr>
    </w:p>
    <w:p w14:paraId="2CACDD5F" w14:textId="77777777" w:rsidR="002D7211" w:rsidRDefault="002D7211" w:rsidP="00B33F62">
      <w:pPr>
        <w:pStyle w:val="Tablecaptions"/>
        <w:rPr>
          <w:b/>
          <w:bCs/>
        </w:rPr>
      </w:pPr>
    </w:p>
    <w:p w14:paraId="7EB549C5" w14:textId="77777777" w:rsidR="002D7211" w:rsidRDefault="002D7211" w:rsidP="00B33F62">
      <w:pPr>
        <w:pStyle w:val="Tablecaptions"/>
        <w:rPr>
          <w:b/>
          <w:bCs/>
        </w:rPr>
      </w:pPr>
    </w:p>
    <w:p w14:paraId="0BDBF69E" w14:textId="77777777" w:rsidR="002D7211" w:rsidRDefault="002D7211" w:rsidP="00B33F62">
      <w:pPr>
        <w:pStyle w:val="Tablecaptions"/>
        <w:rPr>
          <w:b/>
          <w:bCs/>
        </w:rPr>
      </w:pPr>
    </w:p>
    <w:p w14:paraId="1090BC2E" w14:textId="77777777" w:rsidR="002D7211" w:rsidRDefault="002D7211" w:rsidP="00B33F62">
      <w:pPr>
        <w:pStyle w:val="Tablecaptions"/>
        <w:rPr>
          <w:b/>
          <w:bCs/>
        </w:rPr>
      </w:pPr>
    </w:p>
    <w:p w14:paraId="1B8FEDB5" w14:textId="77777777" w:rsidR="002D7211" w:rsidRDefault="002D7211" w:rsidP="00B33F62">
      <w:pPr>
        <w:pStyle w:val="Tablecaptions"/>
        <w:rPr>
          <w:b/>
          <w:bCs/>
        </w:rPr>
      </w:pPr>
    </w:p>
    <w:p w14:paraId="7B9EE6AF" w14:textId="77777777" w:rsidR="002D7211" w:rsidRDefault="002D7211" w:rsidP="00B33F62">
      <w:pPr>
        <w:pStyle w:val="Tablecaptions"/>
        <w:rPr>
          <w:b/>
          <w:bCs/>
        </w:rPr>
      </w:pPr>
    </w:p>
    <w:p w14:paraId="1A04AEAE" w14:textId="77777777" w:rsidR="002D7211" w:rsidRDefault="002D7211" w:rsidP="00B33F62">
      <w:pPr>
        <w:pStyle w:val="Tablecaptions"/>
        <w:rPr>
          <w:b/>
          <w:bCs/>
        </w:rPr>
      </w:pPr>
    </w:p>
    <w:p w14:paraId="40ADFA4A" w14:textId="77777777" w:rsidR="002D7211" w:rsidRDefault="002D7211" w:rsidP="00B33F62">
      <w:pPr>
        <w:pStyle w:val="Tablecaptions"/>
        <w:rPr>
          <w:b/>
          <w:bCs/>
        </w:rPr>
      </w:pPr>
    </w:p>
    <w:p w14:paraId="6D67C1BF" w14:textId="77777777" w:rsidR="002D7211" w:rsidRDefault="002D7211" w:rsidP="00B33F62">
      <w:pPr>
        <w:pStyle w:val="Tablecaptions"/>
        <w:rPr>
          <w:b/>
          <w:bCs/>
        </w:rPr>
      </w:pPr>
    </w:p>
    <w:p w14:paraId="4080A68F" w14:textId="77777777" w:rsidR="002D7211" w:rsidRDefault="002D7211" w:rsidP="00B33F62">
      <w:pPr>
        <w:pStyle w:val="Tablecaptions"/>
        <w:rPr>
          <w:b/>
          <w:bCs/>
        </w:rPr>
      </w:pPr>
    </w:p>
    <w:p w14:paraId="2282A4A0" w14:textId="77777777" w:rsidR="002D7211" w:rsidRDefault="002D7211" w:rsidP="00B33F62">
      <w:pPr>
        <w:pStyle w:val="Tablecaptions"/>
        <w:rPr>
          <w:b/>
          <w:bCs/>
        </w:rPr>
      </w:pPr>
    </w:p>
    <w:p w14:paraId="08F25E74" w14:textId="77777777" w:rsidR="002D7211" w:rsidRDefault="002D7211" w:rsidP="00B33F62">
      <w:pPr>
        <w:pStyle w:val="Tablecaptions"/>
        <w:rPr>
          <w:b/>
          <w:bCs/>
        </w:rPr>
      </w:pPr>
    </w:p>
    <w:p w14:paraId="551E30D3" w14:textId="77777777" w:rsidR="002D7211" w:rsidRDefault="002D7211" w:rsidP="00B33F62">
      <w:pPr>
        <w:pStyle w:val="Tablecaptions"/>
        <w:rPr>
          <w:b/>
          <w:bCs/>
        </w:rPr>
      </w:pPr>
    </w:p>
    <w:p w14:paraId="024400B3" w14:textId="77777777" w:rsidR="002D7211" w:rsidRDefault="002D7211" w:rsidP="00B33F62">
      <w:pPr>
        <w:pStyle w:val="Tablecaptions"/>
        <w:rPr>
          <w:b/>
          <w:bCs/>
        </w:rPr>
      </w:pPr>
    </w:p>
    <w:p w14:paraId="05DB71AD" w14:textId="77777777" w:rsidR="002D7211" w:rsidRDefault="002D7211" w:rsidP="00B33F62">
      <w:pPr>
        <w:pStyle w:val="Tablecaptions"/>
        <w:rPr>
          <w:b/>
          <w:bCs/>
        </w:rPr>
      </w:pPr>
    </w:p>
    <w:p w14:paraId="4EA4B87D" w14:textId="77777777" w:rsidR="002D7211" w:rsidRDefault="002D7211" w:rsidP="00B33F62">
      <w:pPr>
        <w:pStyle w:val="Tablecaptions"/>
        <w:rPr>
          <w:b/>
          <w:bCs/>
        </w:rPr>
      </w:pPr>
    </w:p>
    <w:p w14:paraId="20467E8D" w14:textId="77777777" w:rsidR="002D7211" w:rsidRDefault="002D7211" w:rsidP="00B33F62">
      <w:pPr>
        <w:pStyle w:val="Tablecaptions"/>
        <w:rPr>
          <w:b/>
          <w:bCs/>
        </w:rPr>
      </w:pPr>
    </w:p>
    <w:p w14:paraId="24020CBE" w14:textId="62483FAD" w:rsidR="00D81B81" w:rsidRPr="005020BC" w:rsidRDefault="002D7211" w:rsidP="005F3906">
      <w:r w:rsidRPr="00B33F62">
        <w:rPr>
          <w:b/>
          <w:bCs/>
        </w:rPr>
        <w:t xml:space="preserve">Table </w:t>
      </w:r>
      <w:r>
        <w:rPr>
          <w:b/>
          <w:bCs/>
          <w:noProof/>
        </w:rPr>
        <w:t>4</w:t>
      </w:r>
      <w:r w:rsidR="009F57B4">
        <w:fldChar w:fldCharType="end"/>
      </w:r>
      <w:r w:rsidR="009F57B4">
        <w:t>.</w:t>
      </w:r>
    </w:p>
    <w:p w14:paraId="7DAFAC89" w14:textId="54B3093A" w:rsidR="00D81B81" w:rsidRDefault="00132A9F" w:rsidP="00E941B4">
      <w:pPr>
        <w:pStyle w:val="Heading2"/>
        <w:numPr>
          <w:ilvl w:val="1"/>
          <w:numId w:val="6"/>
        </w:numPr>
      </w:pPr>
      <w:r>
        <w:lastRenderedPageBreak/>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Heading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Heading3"/>
        <w:numPr>
          <w:ilvl w:val="2"/>
          <w:numId w:val="6"/>
        </w:numPr>
      </w:pPr>
      <w:r>
        <w:t>Discrimination ability</w:t>
      </w:r>
    </w:p>
    <w:p w14:paraId="577B09F7" w14:textId="4BE61325"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2D7211" w:rsidRPr="005020BC">
        <w:rPr>
          <w:b/>
          <w:bCs/>
        </w:rPr>
        <w:t xml:space="preserve">Figure </w:t>
      </w:r>
      <w:r w:rsidR="002D7211">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2D7211" w:rsidRPr="005020BC">
        <w:rPr>
          <w:b/>
          <w:bCs/>
        </w:rPr>
        <w:t xml:space="preserve">Figure </w:t>
      </w:r>
      <w:r w:rsidR="002D7211">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sinusoidal patterns to those shown in </w:t>
      </w:r>
      <w:r w:rsidRPr="005020BC">
        <w:fldChar w:fldCharType="begin"/>
      </w:r>
      <w:r w:rsidRPr="005020BC">
        <w:instrText xml:space="preserve"> REF _Ref99114833 \h </w:instrText>
      </w:r>
      <w:r w:rsidRPr="005020BC">
        <w:fldChar w:fldCharType="separate"/>
      </w:r>
      <w:r w:rsidR="002D7211" w:rsidRPr="005020BC">
        <w:rPr>
          <w:b/>
          <w:bCs/>
        </w:rPr>
        <w:t xml:space="preserve">Figure </w:t>
      </w:r>
      <w:r w:rsidR="002D7211">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2D7211" w:rsidRPr="005020BC">
        <w:rPr>
          <w:b/>
          <w:bCs/>
        </w:rPr>
        <w:t xml:space="preserve">Table </w:t>
      </w:r>
      <w:r w:rsidR="002D7211">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Heading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498544C6" w:rsidR="00D81B81" w:rsidRPr="005020BC" w:rsidRDefault="00D81B81" w:rsidP="00ED7FD1">
      <w:r w:rsidRPr="005020BC">
        <w:lastRenderedPageBreak/>
        <w:t>March was one of the wettest months in 2021 in Ecuador. As a result of numerous heavy rainfall events, rivers such as Guayas, Los Ríos, Esmeraldas, and Manabí burst their banks, with landslides observed in many different regions</w:t>
      </w:r>
      <w:r w:rsidRPr="005020BC">
        <w:rPr>
          <w:rStyle w:val="FootnoteReference"/>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FootnoteReference"/>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a</w:t>
      </w:r>
      <w:r w:rsidRPr="005020BC">
        <w:t>)</w:t>
      </w:r>
      <w:r w:rsidRPr="005020BC">
        <w:rPr>
          <w:rStyle w:val="FootnoteReference"/>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FootnoteReference"/>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79FD3AD" w:rsidR="00D81B81" w:rsidRPr="005020BC" w:rsidRDefault="00D81B81" w:rsidP="00ED7FD1">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2D7211" w:rsidRPr="005020BC">
        <w:rPr>
          <w:b/>
          <w:bCs/>
        </w:rPr>
        <w:t xml:space="preserve">Figure </w:t>
      </w:r>
      <w:r w:rsidR="002D7211">
        <w:rPr>
          <w:b/>
          <w:bCs/>
          <w:noProof/>
        </w:rPr>
        <w:t>12</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Heading1"/>
        <w:numPr>
          <w:ilvl w:val="0"/>
          <w:numId w:val="6"/>
        </w:numPr>
      </w:pPr>
      <w:r w:rsidRPr="005020BC">
        <w:lastRenderedPageBreak/>
        <w:t>Discussion</w:t>
      </w:r>
    </w:p>
    <w:p w14:paraId="4ABF01B4" w14:textId="77777777" w:rsidR="00D81B81" w:rsidRPr="005020BC" w:rsidRDefault="00D81B81" w:rsidP="00CE1C45">
      <w:pPr>
        <w:pStyle w:val="Heading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and </w:t>
      </w:r>
      <w:r w:rsidR="00F50C04" w:rsidRPr="005020BC">
        <w:t>”La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661AD0" w:rsidRPr="00661AD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Heading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661AD0" w:rsidRPr="00661AD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661AD0" w:rsidRPr="00661AD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lastRenderedPageBreak/>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Heading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w:t>
      </w:r>
      <w:r w:rsidRPr="005020BC">
        <w:lastRenderedPageBreak/>
        <w:t xml:space="preserve">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FootnoteReference"/>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Heading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Heading1"/>
        <w:numPr>
          <w:ilvl w:val="0"/>
          <w:numId w:val="0"/>
        </w:numPr>
      </w:pPr>
      <w:r w:rsidRPr="005020BC">
        <w:lastRenderedPageBreak/>
        <w:t>Tables</w:t>
      </w:r>
    </w:p>
    <w:p w14:paraId="55C7A2DE" w14:textId="11F23163"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2D7211">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2D7211">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2D7211">
        <w:rPr>
          <w:b/>
          <w:bCs/>
          <w:noProof/>
        </w:rPr>
        <w:t>3</w:t>
      </w:r>
      <w:r w:rsidRPr="005020BC">
        <w:rPr>
          <w:b/>
          <w:bCs/>
        </w:rPr>
        <w:fldChar w:fldCharType="end"/>
      </w:r>
      <w:bookmarkEnd w:id="12"/>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 xml:space="preserve">False </w:t>
            </w:r>
            <w:proofErr w:type="spellStart"/>
            <w:r w:rsidRPr="004A7BF9">
              <w:rPr>
                <w:color w:val="000000"/>
                <w:sz w:val="16"/>
                <w:szCs w:val="16"/>
                <w:lang w:val="it-IT"/>
              </w:rPr>
              <w:t>Alarms</w:t>
            </w:r>
            <w:proofErr w:type="spellEnd"/>
            <w:r w:rsidRPr="004A7BF9">
              <w:rPr>
                <w:color w:val="000000"/>
                <w:sz w:val="16"/>
                <w:szCs w:val="16"/>
                <w:lang w:val="it-IT"/>
              </w:rPr>
              <w:t xml:space="preserve">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4" w:name="_tyjcwt" w:colFirst="0" w:colLast="0"/>
      <w:bookmarkEnd w:id="13"/>
      <w:bookmarkEnd w:id="14"/>
    </w:p>
    <w:p w14:paraId="72EE0824" w14:textId="77777777" w:rsidR="00A16A22" w:rsidRDefault="00A16A22" w:rsidP="00B33F62">
      <w:pPr>
        <w:pStyle w:val="Tablecaptions"/>
        <w:rPr>
          <w:b/>
          <w:bCs/>
        </w:rPr>
      </w:pPr>
      <w:bookmarkStart w:id="15"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2D7211">
        <w:rPr>
          <w:b/>
          <w:bCs/>
          <w:noProof/>
        </w:rPr>
        <w:t>4</w:t>
      </w:r>
      <w:r w:rsidRPr="00B33F62">
        <w:rPr>
          <w:b/>
          <w:bCs/>
        </w:rPr>
        <w:fldChar w:fldCharType="end"/>
      </w:r>
      <w:bookmarkEnd w:id="15"/>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Heading1"/>
        <w:numPr>
          <w:ilvl w:val="0"/>
          <w:numId w:val="0"/>
        </w:numPr>
        <w:ind w:left="432" w:hanging="432"/>
      </w:pPr>
      <w:r w:rsidRPr="005020BC">
        <w:lastRenderedPageBreak/>
        <w:t>Figures</w:t>
      </w:r>
    </w:p>
    <w:p w14:paraId="06D0EF39" w14:textId="5233B489" w:rsidR="00D81B81" w:rsidRPr="005020BC" w:rsidRDefault="00CB197E" w:rsidP="00A64852">
      <w:pPr>
        <w:keepNext/>
        <w:ind w:firstLine="0"/>
        <w:jc w:val="center"/>
      </w:pPr>
      <w:r>
        <w:rPr>
          <w:noProof/>
        </w:rPr>
        <w:drawing>
          <wp:inline distT="0" distB="0" distL="0" distR="0" wp14:anchorId="24A1C35D" wp14:editId="16E077A4">
            <wp:extent cx="5829300" cy="7581900"/>
            <wp:effectExtent l="0" t="0" r="0" b="0"/>
            <wp:docPr id="1563151104" name="Picture 156315110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1104" name="Immagine 3" descr="Immagine che contiene testo, mappa, atlant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29300" cy="7581900"/>
                    </a:xfrm>
                    <a:prstGeom prst="rect">
                      <a:avLst/>
                    </a:prstGeom>
                  </pic:spPr>
                </pic:pic>
              </a:graphicData>
            </a:graphic>
          </wp:inline>
        </w:drawing>
      </w:r>
    </w:p>
    <w:p w14:paraId="1876159B" w14:textId="6D76CCFB" w:rsidR="00D81B81" w:rsidRPr="005020BC" w:rsidRDefault="00D81B81" w:rsidP="00E14D8A">
      <w:pPr>
        <w:pStyle w:val="FiguresCaption"/>
        <w:rPr>
          <w:color w:val="auto"/>
        </w:rPr>
      </w:pPr>
      <w:bookmarkStart w:id="16"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2D7211">
        <w:rPr>
          <w:b/>
          <w:noProof/>
          <w:color w:val="auto"/>
        </w:rPr>
        <w:t>1</w:t>
      </w:r>
      <w:r w:rsidRPr="005020BC">
        <w:rPr>
          <w:b/>
          <w:color w:val="auto"/>
        </w:rPr>
        <w:fldChar w:fldCharType="end"/>
      </w:r>
      <w:bookmarkEnd w:id="16"/>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50AA7AF8" w14:textId="117EA7F2" w:rsidR="00F879DF" w:rsidRDefault="00202C47" w:rsidP="00F879DF">
      <w:pPr>
        <w:pStyle w:val="FiguresCaption"/>
        <w:keepNext/>
        <w:ind w:firstLine="0"/>
        <w:jc w:val="center"/>
      </w:pPr>
      <w:bookmarkStart w:id="17" w:name="_17dp8vu" w:colFirst="0" w:colLast="0"/>
      <w:bookmarkEnd w:id="17"/>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4">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4A0DD662" w:rsidR="00F879DF" w:rsidRDefault="00F879DF" w:rsidP="00F879DF">
      <w:pPr>
        <w:pStyle w:val="FiguresCaption"/>
      </w:pPr>
      <w:bookmarkStart w:id="18"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2D7211">
        <w:rPr>
          <w:b/>
          <w:bCs/>
          <w:noProof/>
        </w:rPr>
        <w:t>2</w:t>
      </w:r>
      <w:r w:rsidRPr="006F0CD8">
        <w:rPr>
          <w:b/>
          <w:bCs/>
        </w:rPr>
        <w:fldChar w:fldCharType="end"/>
      </w:r>
      <w:bookmarkEnd w:id="18"/>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07AB4609" w14:textId="77777777" w:rsidR="00F879DF" w:rsidRPr="005020BC" w:rsidRDefault="00F879DF" w:rsidP="00E14D8A">
      <w:pPr>
        <w:pStyle w:val="FiguresCaption"/>
        <w:rPr>
          <w:color w:val="auto"/>
        </w:rPr>
      </w:pPr>
    </w:p>
    <w:p w14:paraId="0527A21F" w14:textId="726B00BB" w:rsidR="00D81B81" w:rsidRPr="005020BC" w:rsidRDefault="00397306" w:rsidP="00D938E9">
      <w:pPr>
        <w:keepNext/>
      </w:pPr>
      <w:r>
        <w:rPr>
          <w:noProof/>
        </w:rPr>
        <w:lastRenderedPageBreak/>
        <w:drawing>
          <wp:inline distT="0" distB="0" distL="0" distR="0" wp14:anchorId="0E07F19C" wp14:editId="7A92449D">
            <wp:extent cx="5076825" cy="7991475"/>
            <wp:effectExtent l="0" t="0" r="9525" b="9525"/>
            <wp:docPr id="480271462" name="Immagine 48027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pic:cNvPicPr/>
                  </pic:nvPicPr>
                  <pic:blipFill>
                    <a:blip r:embed="rId15">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5C832553" w14:textId="43AA68DC" w:rsidR="00D81B81" w:rsidRDefault="00D81B81" w:rsidP="00232F0C">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3</w:t>
      </w:r>
      <w:r w:rsidRPr="005020BC">
        <w:rPr>
          <w:b/>
          <w:bCs/>
        </w:rPr>
        <w:fldChar w:fldCharType="end"/>
      </w:r>
      <w:bookmarkEnd w:id="19"/>
      <w:r w:rsidRPr="005020BC">
        <w:t xml:space="preserve"> – Panels (a), (b), and (c) show</w:t>
      </w:r>
      <w:r w:rsidR="00255942">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176BA38A" w14:textId="77777777" w:rsidR="002C6F19" w:rsidRDefault="002C6F19" w:rsidP="00232F0C">
      <w:pPr>
        <w:pStyle w:val="FiguresCaption"/>
      </w:pPr>
    </w:p>
    <w:p w14:paraId="6683BC4D" w14:textId="6B253CBC" w:rsidR="002C6F19" w:rsidRDefault="0082422C" w:rsidP="00232F0C">
      <w:pPr>
        <w:pStyle w:val="FiguresCaption"/>
      </w:pPr>
      <w:r>
        <w:rPr>
          <w:noProof/>
        </w:rPr>
        <w:lastRenderedPageBreak/>
        <w:drawing>
          <wp:inline distT="0" distB="0" distL="0" distR="0" wp14:anchorId="2217882A" wp14:editId="021B676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75727550" w14:textId="6E64B0B1" w:rsidR="0018039F" w:rsidRPr="000F654F" w:rsidRDefault="00AB0FE2" w:rsidP="0018039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2D7211">
        <w:rPr>
          <w:b/>
          <w:bCs/>
          <w:noProof/>
        </w:rPr>
        <w:t>4</w:t>
      </w:r>
      <w:r w:rsidRPr="000F654F">
        <w:rPr>
          <w:b/>
          <w:bCs/>
        </w:rPr>
        <w:fldChar w:fldCharType="end"/>
      </w:r>
      <w:bookmarkEnd w:id="20"/>
      <w:r>
        <w:t xml:space="preserve"> </w:t>
      </w:r>
      <w:r w:rsidR="0022569C">
        <w:t>–</w:t>
      </w:r>
      <w:r>
        <w:t xml:space="preserve"> </w:t>
      </w:r>
      <w:r w:rsidR="003F23F6">
        <w:t>Panel (a) shows the t</w:t>
      </w:r>
      <w:r w:rsidR="0022569C">
        <w:t xml:space="preserve">imeseries of </w:t>
      </w:r>
      <w:r w:rsidR="004D2BD4">
        <w:t xml:space="preserve">the </w:t>
      </w:r>
      <w:r w:rsidR="00851560">
        <w:t>counts of</w:t>
      </w:r>
      <w:r w:rsidR="00A1471C">
        <w:t xml:space="preserve"> flood reports</w:t>
      </w:r>
      <w:r w:rsidR="00A62A8A">
        <w:t>,</w:t>
      </w:r>
      <w:r w:rsidR="00A1471C">
        <w:t xml:space="preserve"> accumulated over four overlapping 12-hourly accumulation periods, starting at 0 (first row), 6 (second row), 12 (third row), and 18 UTC (fourth row)</w:t>
      </w:r>
      <w:r w:rsidR="006D10FD">
        <w:t xml:space="preserve">. The flood reports are </w:t>
      </w:r>
      <w:r w:rsidR="004F415B">
        <w:t>from 2020 with EFFCI&gt;=6</w:t>
      </w:r>
      <w:r w:rsidR="008172F7">
        <w:t>, wh</w:t>
      </w:r>
      <w:r w:rsidR="0098047D">
        <w:t xml:space="preserve">ose </w:t>
      </w:r>
      <w:r w:rsidR="004F415B">
        <w:t xml:space="preserve">spatial distribution was shown in </w:t>
      </w:r>
      <w:r w:rsidR="004F415B">
        <w:fldChar w:fldCharType="begin"/>
      </w:r>
      <w:r w:rsidR="004F415B">
        <w:instrText xml:space="preserve"> REF _Ref98923598 \h </w:instrText>
      </w:r>
      <w:r w:rsidR="004F415B">
        <w:fldChar w:fldCharType="separate"/>
      </w:r>
      <w:r w:rsidR="002D7211" w:rsidRPr="005020BC">
        <w:rPr>
          <w:b/>
          <w:bCs/>
        </w:rPr>
        <w:t xml:space="preserve">Figure </w:t>
      </w:r>
      <w:r w:rsidR="002D7211">
        <w:rPr>
          <w:b/>
          <w:bCs/>
          <w:noProof/>
        </w:rPr>
        <w:t>3</w:t>
      </w:r>
      <w:r w:rsidR="004F415B">
        <w:fldChar w:fldCharType="end"/>
      </w:r>
      <w:r w:rsidR="004F415B" w:rsidRPr="00F46D11">
        <w:rPr>
          <w:b/>
          <w:bCs/>
        </w:rPr>
        <w:t>e</w:t>
      </w:r>
      <w:r w:rsidR="004F415B">
        <w:t>.</w:t>
      </w:r>
      <w:r w:rsidR="0018039F">
        <w:t xml:space="preserve"> The bars </w:t>
      </w:r>
      <w:r w:rsidR="00321C80">
        <w:t xml:space="preserve">that correspond to </w:t>
      </w:r>
      <w:r w:rsidR="0018039F">
        <w:t xml:space="preserve">the </w:t>
      </w:r>
      <w:r w:rsidR="00321C80">
        <w:t>count</w:t>
      </w:r>
      <w:r w:rsidR="00CA6BC8">
        <w:t>s</w:t>
      </w:r>
      <w:r w:rsidR="0018039F">
        <w:t xml:space="preserve"> of grid reports</w:t>
      </w:r>
      <w:r w:rsidR="00CA6BC8">
        <w:t xml:space="preserve"> (in pink</w:t>
      </w:r>
      <w:r w:rsidR="009946C3">
        <w:t>)</w:t>
      </w:r>
      <w:r w:rsidR="0018039F">
        <w:t xml:space="preserve"> are overlapped with the </w:t>
      </w:r>
      <w:r w:rsidR="002626D9">
        <w:t xml:space="preserve">bars </w:t>
      </w:r>
      <w:r w:rsidR="00F055CF">
        <w:t xml:space="preserve">that correspond to the counts of </w:t>
      </w:r>
      <w:r w:rsidR="00CE6FB0">
        <w:t>point</w:t>
      </w:r>
      <w:r w:rsidR="00F055CF">
        <w:t xml:space="preserve"> reports (in brown) </w:t>
      </w:r>
      <w:r w:rsidR="006F14C8">
        <w:t xml:space="preserve">for </w:t>
      </w:r>
      <w:r w:rsidR="003C0159">
        <w:t>the same day</w:t>
      </w:r>
      <w:r w:rsidR="00123C23">
        <w:t>, meaning that whe</w:t>
      </w:r>
      <w:r w:rsidR="00787E18">
        <w:t>re</w:t>
      </w:r>
      <w:r w:rsidR="00123C23">
        <w:t xml:space="preserve"> brown bar</w:t>
      </w:r>
      <w:r w:rsidR="00787E18">
        <w:t xml:space="preserve">s are visible, </w:t>
      </w:r>
      <w:r w:rsidR="00BB3519">
        <w:t>more than</w:t>
      </w:r>
      <w:r w:rsidR="000B1A29">
        <w:t xml:space="preserve"> one point flood report was assign to </w:t>
      </w:r>
      <w:r w:rsidR="00560951">
        <w:t>same</w:t>
      </w:r>
      <w:r w:rsidR="000B1A29">
        <w:t xml:space="preserve"> grid-box</w:t>
      </w:r>
      <w:r w:rsidR="00B65509">
        <w:t>es</w:t>
      </w:r>
      <w:r w:rsidR="000B1A29">
        <w:t>.</w:t>
      </w:r>
      <w:r w:rsidR="00877111">
        <w:t xml:space="preserve"> Panel (b) shows an example of the </w:t>
      </w:r>
      <w:r w:rsidR="001660CF">
        <w:t xml:space="preserve">spatial distribution of (point and grid) flood reports for a specific </w:t>
      </w:r>
      <w:r w:rsidR="00EE27EA">
        <w:t xml:space="preserve">12-hourly </w:t>
      </w:r>
      <w:r w:rsidR="001660CF">
        <w:t xml:space="preserve">accumulation period (starting on </w:t>
      </w:r>
      <w:r w:rsidR="00B51607">
        <w:t>2020/02/28 at 00 UTC</w:t>
      </w:r>
      <w:r w:rsidR="001660CF">
        <w:t>)</w:t>
      </w:r>
      <w:r w:rsidR="00B51607">
        <w:t>.</w:t>
      </w: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71F99CC7">
            <wp:extent cx="8866382" cy="6137921"/>
            <wp:effectExtent l="0" t="7620" r="3810" b="3810"/>
            <wp:docPr id="1531013221" name="Immagine 6"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883578" cy="6149825"/>
                    </a:xfrm>
                    <a:prstGeom prst="rect">
                      <a:avLst/>
                    </a:prstGeom>
                  </pic:spPr>
                </pic:pic>
              </a:graphicData>
            </a:graphic>
          </wp:inline>
        </w:drawing>
      </w:r>
    </w:p>
    <w:p w14:paraId="04761A26" w14:textId="3AE185E8" w:rsidR="006845A6" w:rsidRDefault="00D81B81" w:rsidP="00D55B33">
      <w:pPr>
        <w:pStyle w:val="FiguresCaption"/>
      </w:pPr>
      <w:bookmarkStart w:id="21"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2D7211">
        <w:rPr>
          <w:b/>
          <w:bCs/>
          <w:noProof/>
        </w:rPr>
        <w:t>5</w:t>
      </w:r>
      <w:r w:rsidRPr="000479C1">
        <w:rPr>
          <w:b/>
          <w:bCs/>
        </w:rPr>
        <w:fldChar w:fldCharType="end"/>
      </w:r>
      <w:bookmarkEnd w:id="21"/>
      <w:r>
        <w:t xml:space="preserve"> – </w:t>
      </w:r>
      <w:r w:rsidR="00E51338">
        <w:t>The f</w:t>
      </w:r>
      <w:r>
        <w:t>lowchart contain</w:t>
      </w:r>
      <w:r w:rsidR="00E51338">
        <w:t>s</w:t>
      </w:r>
      <w:r>
        <w:t xml:space="preserve"> the</w:t>
      </w:r>
      <w:r w:rsidR="00E51338">
        <w:t xml:space="preserve"> general</w:t>
      </w:r>
      <w:r w:rsidR="006845A6">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C842EF3" w14:textId="2FC71B7B" w:rsidR="00D81B81" w:rsidRDefault="00D81B81" w:rsidP="00D55B33">
      <w:pPr>
        <w:pStyle w:val="FiguresCaption"/>
      </w:pPr>
      <w:r>
        <w:lastRenderedPageBreak/>
        <w:t xml:space="preserv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drawing>
          <wp:inline distT="0" distB="0" distL="0" distR="0" wp14:anchorId="2B77EBEB" wp14:editId="45343E92">
            <wp:extent cx="6299835" cy="3867150"/>
            <wp:effectExtent l="0" t="0" r="5715" b="0"/>
            <wp:docPr id="1898508113" name="Immagine 10"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477BD000" w:rsidR="00D81B81" w:rsidRDefault="00D81B81" w:rsidP="0011422D">
      <w:pPr>
        <w:pStyle w:val="FiguresCaption"/>
      </w:pPr>
      <w:bookmarkStart w:id="22"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6</w:t>
      </w:r>
      <w:r w:rsidRPr="005020BC">
        <w:rPr>
          <w:b/>
          <w:bCs/>
        </w:rPr>
        <w:fldChar w:fldCharType="end"/>
      </w:r>
      <w:bookmarkEnd w:id="22"/>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2D7211" w:rsidRPr="005020BC">
        <w:rPr>
          <w:b/>
          <w:bCs/>
        </w:rPr>
        <w:t xml:space="preserve">Figure </w:t>
      </w:r>
      <w:r w:rsidR="002D7211">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2D7211" w:rsidRPr="005020BC">
        <w:rPr>
          <w:b/>
          <w:bCs/>
        </w:rPr>
        <w:t xml:space="preserve">Table </w:t>
      </w:r>
      <w:r w:rsidR="002D7211">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49282E">
        <w:t>in order to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357567C4" w:rsidR="007838BF" w:rsidRDefault="00D81B81" w:rsidP="001F78E5">
      <w:pPr>
        <w:pStyle w:val="FiguresCaption"/>
      </w:pPr>
      <w:bookmarkStart w:id="23"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7</w:t>
      </w:r>
      <w:r w:rsidRPr="005020BC">
        <w:rPr>
          <w:b/>
          <w:bCs/>
        </w:rPr>
        <w:fldChar w:fldCharType="end"/>
      </w:r>
      <w:bookmarkEnd w:id="23"/>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2D7211" w:rsidRPr="005020BC">
        <w:rPr>
          <w:b/>
          <w:bCs/>
        </w:rPr>
        <w:t xml:space="preserve">Figure </w:t>
      </w:r>
      <w:r w:rsidR="002D7211">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53C88054" w:rsidR="00D81B81" w:rsidRPr="005020BC" w:rsidRDefault="00B22C41" w:rsidP="00232F0C">
      <w:pPr>
        <w:keepNext/>
      </w:pPr>
      <w:r>
        <w:rPr>
          <w:noProof/>
        </w:rPr>
        <w:lastRenderedPageBreak/>
        <w:drawing>
          <wp:inline distT="0" distB="0" distL="0" distR="0" wp14:anchorId="4DF00376" wp14:editId="38839843">
            <wp:extent cx="6299835" cy="6819900"/>
            <wp:effectExtent l="0" t="0" r="5715" b="0"/>
            <wp:docPr id="11"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19900"/>
                    </a:xfrm>
                    <a:prstGeom prst="rect">
                      <a:avLst/>
                    </a:prstGeom>
                  </pic:spPr>
                </pic:pic>
              </a:graphicData>
            </a:graphic>
          </wp:inline>
        </w:drawing>
      </w:r>
    </w:p>
    <w:p w14:paraId="50BAEAFA" w14:textId="1FC18CE5" w:rsidR="00D81B81" w:rsidRPr="005020BC" w:rsidRDefault="00D81B81" w:rsidP="001E09C3">
      <w:pPr>
        <w:pStyle w:val="FiguresCaption"/>
      </w:pPr>
      <w:bookmarkStart w:id="24"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8</w:t>
      </w:r>
      <w:r w:rsidRPr="005020BC">
        <w:rPr>
          <w:b/>
          <w:bCs/>
        </w:rPr>
        <w:fldChar w:fldCharType="end"/>
      </w:r>
      <w:bookmarkEnd w:id="24"/>
      <w:r w:rsidRPr="005020BC">
        <w:t xml:space="preserve"> </w:t>
      </w:r>
      <w:r w:rsidR="000306C3">
        <w:t>–</w:t>
      </w:r>
      <w:r w:rsidRPr="005020BC">
        <w:t xml:space="preserve"> </w:t>
      </w:r>
      <w:bookmarkStart w:id="25" w:name="_35nkun2" w:colFirst="0" w:colLast="0"/>
      <w:bookmarkEnd w:id="25"/>
      <w:r w:rsidR="000306C3">
        <w:t>Area under the ROC curve</w:t>
      </w:r>
      <w:r w:rsidR="000306C3" w:rsidRPr="005020BC">
        <w:t xml:space="preserve"> (</w:t>
      </w:r>
      <w:r w:rsidR="000306C3">
        <w:t>AROC</w:t>
      </w:r>
      <w:r w:rsidR="000306C3" w:rsidRPr="005020BC">
        <w:t xml:space="preserve">) for flood reports with EFFCI&gt;=6. Panels (a) and (b) show the </w:t>
      </w:r>
      <w:r w:rsidR="000306C3">
        <w:t>AROC</w:t>
      </w:r>
      <w:r w:rsidR="000306C3">
        <w:t xml:space="preserve">, </w:t>
      </w:r>
      <w:r w:rsidR="000306C3" w:rsidRPr="005020BC">
        <w:t>respectively</w:t>
      </w:r>
      <w:r w:rsidR="000306C3">
        <w:t xml:space="preserve">, </w:t>
      </w:r>
      <w:r w:rsidR="000306C3" w:rsidRPr="005020BC">
        <w:t xml:space="preserve">for </w:t>
      </w:r>
      <w:r w:rsidR="000306C3">
        <w:t>VRT</w:t>
      </w:r>
      <w:r w:rsidR="000306C3">
        <w:rPr>
          <w:vertAlign w:val="subscript"/>
        </w:rPr>
        <w:t>MS</w:t>
      </w:r>
      <w:r w:rsidR="000306C3">
        <w:t xml:space="preserve"> </w:t>
      </w:r>
      <w:r w:rsidR="000306C3" w:rsidRPr="005020BC">
        <w:t>&gt;=</w:t>
      </w:r>
      <w:r w:rsidR="000306C3">
        <w:t xml:space="preserve"> </w:t>
      </w:r>
      <w:r w:rsidR="000306C3" w:rsidRPr="005020BC">
        <w:t>10 mm/12</w:t>
      </w:r>
      <w:r w:rsidR="000306C3">
        <w:t>h</w:t>
      </w:r>
      <w:r w:rsidR="000306C3"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000306C3" w:rsidRPr="005020BC">
        <w:t>50 mm/12</w:t>
      </w:r>
      <w:r w:rsidR="000306C3">
        <w:t>h</w:t>
      </w:r>
      <w:r w:rsidR="000306C3" w:rsidRPr="005020BC">
        <w:t xml:space="preserve">  in </w:t>
      </w:r>
      <w:r w:rsidR="000306C3">
        <w:t>“</w:t>
      </w:r>
      <w:r w:rsidR="000306C3" w:rsidRPr="005020BC">
        <w:t xml:space="preserve">La Costa”. Panels (c) and (d) show the </w:t>
      </w:r>
      <w:r w:rsidR="00265BCF">
        <w:t>AROC</w:t>
      </w:r>
      <w:r w:rsidR="000306C3">
        <w:t>, respectively,</w:t>
      </w:r>
      <w:r w:rsidR="000306C3" w:rsidRPr="005020BC">
        <w:t xml:space="preserve"> </w:t>
      </w:r>
      <w:r w:rsidR="000306C3">
        <w:t>for VRT</w:t>
      </w:r>
      <w:r w:rsidR="000306C3">
        <w:rPr>
          <w:vertAlign w:val="subscript"/>
        </w:rPr>
        <w:t>MS</w:t>
      </w:r>
      <w:r w:rsidR="000306C3">
        <w:t xml:space="preserve"> </w:t>
      </w:r>
      <w:r w:rsidR="000306C3" w:rsidRPr="005020BC">
        <w:t>&gt;=</w:t>
      </w:r>
      <w:r w:rsidR="000306C3">
        <w:t xml:space="preserve"> 6</w:t>
      </w:r>
      <w:r w:rsidR="000306C3" w:rsidRPr="005020BC">
        <w:t xml:space="preserve"> mm/12</w:t>
      </w:r>
      <w:r w:rsidR="000306C3">
        <w:t>h</w:t>
      </w:r>
      <w:r w:rsidR="000306C3" w:rsidRPr="005020BC">
        <w:t xml:space="preserve"> and </w:t>
      </w:r>
      <w:r w:rsidR="000306C3">
        <w:t>VRT</w:t>
      </w:r>
      <w:r w:rsidR="000306C3">
        <w:rPr>
          <w:vertAlign w:val="subscript"/>
        </w:rPr>
        <w:t>S</w:t>
      </w:r>
      <w:r w:rsidR="000306C3">
        <w:t xml:space="preserve"> </w:t>
      </w:r>
      <w:r w:rsidR="000306C3" w:rsidRPr="005020BC">
        <w:t>&gt;=</w:t>
      </w:r>
      <w:r w:rsidR="000306C3">
        <w:t xml:space="preserve"> 26</w:t>
      </w:r>
      <w:r w:rsidR="000306C3" w:rsidRPr="005020BC">
        <w:t xml:space="preserve"> mm/12</w:t>
      </w:r>
      <w:r w:rsidR="000306C3">
        <w:t>h</w:t>
      </w:r>
      <w:r w:rsidR="000306C3" w:rsidRPr="005020BC">
        <w:t xml:space="preserve"> in “La Sierra”. The lines and the shaded areas represent, respectively, the values of the </w:t>
      </w:r>
      <w:r w:rsidR="000306C3">
        <w:t>FB</w:t>
      </w:r>
      <w:r w:rsidR="000306C3" w:rsidRPr="005020BC">
        <w:t xml:space="preserve"> and the confidence interval (CI) at 95% for ENS (in red) and ecPoint (in blue). The x-axis indicates the lead times steps</w:t>
      </w:r>
      <w:r w:rsidR="000306C3">
        <w:t xml:space="preserve"> for</w:t>
      </w:r>
      <w:r w:rsidR="000306C3" w:rsidRPr="005020BC">
        <w:t xml:space="preserve"> the 00 UTC run at the end of the 12-hourly accumulation period</w:t>
      </w:r>
      <w:r w:rsidR="000306C3">
        <w:t xml:space="preserve">, </w:t>
      </w:r>
      <w:r w:rsidR="000306C3" w:rsidRPr="005020BC">
        <w:t>expressed in hours. 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The lead times are also expressed in days </w:t>
      </w:r>
      <w:r w:rsidR="000306C3" w:rsidRPr="005020BC">
        <w:t>(from 1 to 10)</w:t>
      </w:r>
      <w:r w:rsidR="000306C3">
        <w:t>.</w:t>
      </w:r>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024B02A1" w14:textId="77777777" w:rsidR="00D81B81" w:rsidRPr="005020BC" w:rsidRDefault="00D81B81" w:rsidP="008C4FA3">
      <w:pPr>
        <w:pStyle w:val="FiguresCaption"/>
        <w:jc w:val="center"/>
        <w:rPr>
          <w:b/>
          <w:bCs/>
        </w:rPr>
      </w:pPr>
    </w:p>
    <w:p w14:paraId="12B08EDE" w14:textId="77777777" w:rsidR="00D81B81" w:rsidRPr="005020BC" w:rsidRDefault="00D81B81" w:rsidP="008C4FA3">
      <w:pPr>
        <w:pStyle w:val="FiguresCaption"/>
        <w:jc w:val="center"/>
        <w:rPr>
          <w:b/>
          <w:bCs/>
        </w:rPr>
      </w:pPr>
    </w:p>
    <w:p w14:paraId="1A658CDB" w14:textId="77777777" w:rsidR="00D81B81" w:rsidRPr="005020BC" w:rsidRDefault="00D81B81" w:rsidP="006B3051">
      <w:pPr>
        <w:keepNext/>
        <w:ind w:firstLine="0"/>
        <w:jc w:val="center"/>
      </w:pPr>
      <w:r w:rsidRPr="005020BC">
        <w:rPr>
          <w:noProof/>
        </w:rPr>
        <w:drawing>
          <wp:inline distT="0" distB="0" distL="0" distR="0" wp14:anchorId="4DAB552B" wp14:editId="40EF2D49">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44D96C80" w14:textId="428A09F0" w:rsidR="00D81B81" w:rsidRPr="005020BC" w:rsidRDefault="00D81B81" w:rsidP="00774BE1">
      <w:pPr>
        <w:pStyle w:val="FiguresCaption"/>
      </w:pPr>
      <w:bookmarkStart w:id="26"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9</w:t>
      </w:r>
      <w:r w:rsidRPr="005020BC">
        <w:rPr>
          <w:b/>
          <w:bCs/>
        </w:rPr>
        <w:fldChar w:fldCharType="end"/>
      </w:r>
      <w:bookmarkEnd w:id="26"/>
      <w:r w:rsidRPr="005020BC">
        <w:t xml:space="preserve"> - ENS (red lines) and ecPoint (blue lines) diurnal cycle for 12-hourly rainfall annual mean in “La Costa” (solid lines) and “La Sierra” (dashed lines). The annual means are obtained from day 1 forecasts between 1</w:t>
      </w:r>
      <w:r w:rsidRPr="005020BC">
        <w:rPr>
          <w:vertAlign w:val="superscript"/>
        </w:rPr>
        <w:t>st</w:t>
      </w:r>
      <w:r w:rsidRPr="005020BC">
        <w:t xml:space="preserve"> January to 31</w:t>
      </w:r>
      <w:r w:rsidRPr="005020BC">
        <w:rPr>
          <w:vertAlign w:val="superscript"/>
        </w:rPr>
        <w:t>st</w:t>
      </w:r>
      <w:r w:rsidRPr="005020BC">
        <w:t xml:space="preserve"> December (only 00 UTC run were considered). Four overlapping 12-hourly accumulation periods in UTC (and the correspondent local time, LT) are shown, and are indicated with four different colours: green for 0000-1200 UTC (1800-0600 LT), purple for 0600-1800 UTC (or 0000-1200 LT), cyan for 1200-0000 UTC (or 0600-1800 LT), and fuchsia for 1800-0600 UTC (or 1200-0000 LT).</w:t>
      </w:r>
    </w:p>
    <w:p w14:paraId="64243427" w14:textId="77777777" w:rsidR="00D81B81" w:rsidRPr="005020BC" w:rsidRDefault="00D81B81" w:rsidP="00774BE1">
      <w:pPr>
        <w:pStyle w:val="FiguresCaption"/>
      </w:pPr>
    </w:p>
    <w:p w14:paraId="5BF1AB36" w14:textId="77777777" w:rsidR="00D81B81" w:rsidRPr="005020BC" w:rsidRDefault="00D81B81" w:rsidP="00774BE1">
      <w:pPr>
        <w:pStyle w:val="FiguresCaption"/>
      </w:pPr>
    </w:p>
    <w:p w14:paraId="614217CC" w14:textId="77777777" w:rsidR="00D81B81" w:rsidRPr="005020BC" w:rsidRDefault="00D81B81" w:rsidP="00774BE1">
      <w:pPr>
        <w:pStyle w:val="FiguresCaption"/>
      </w:pPr>
    </w:p>
    <w:p w14:paraId="3F97DD81" w14:textId="77777777" w:rsidR="00D81B81" w:rsidRPr="005020BC" w:rsidRDefault="00D81B81" w:rsidP="00774BE1">
      <w:pPr>
        <w:pStyle w:val="FiguresCaption"/>
      </w:pPr>
    </w:p>
    <w:p w14:paraId="40196306" w14:textId="77777777" w:rsidR="00D81B81" w:rsidRPr="005020BC" w:rsidRDefault="00D81B81" w:rsidP="00774BE1">
      <w:pPr>
        <w:pStyle w:val="FiguresCaption"/>
      </w:pPr>
    </w:p>
    <w:p w14:paraId="28F8A9C2" w14:textId="77777777" w:rsidR="00D81B81" w:rsidRPr="005020BC" w:rsidRDefault="00D81B81" w:rsidP="00774BE1">
      <w:pPr>
        <w:pStyle w:val="FiguresCaption"/>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lastRenderedPageBreak/>
        <w:drawing>
          <wp:inline distT="0" distB="0" distL="0" distR="0" wp14:anchorId="32A91B1E" wp14:editId="1C822052">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161D6EF8" w:rsidR="00D81B81"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10</w:t>
      </w:r>
      <w:r w:rsidRPr="005020BC">
        <w:rPr>
          <w:b/>
          <w:bCs/>
          <w:noProof/>
        </w:rPr>
        <w:fldChar w:fldCharType="end"/>
      </w:r>
      <w:r w:rsidRPr="005020BC">
        <w:t xml:space="preserve"> – ROC curves for </w:t>
      </w:r>
      <w:r w:rsidR="00D938E9">
        <w:t>VRT</w:t>
      </w:r>
      <w:r w:rsidRPr="005020BC">
        <w:t>99 and for the accumulation period between (t+60,t+72), i.e.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44A4492C" w:rsidR="00D60AA9" w:rsidRDefault="002D7211" w:rsidP="00D60AA9">
      <w:pPr>
        <w:pStyle w:val="FiguresCaption"/>
        <w:keepNext/>
        <w:ind w:firstLine="0"/>
      </w:pPr>
      <w:r>
        <w:rPr>
          <w:noProof/>
        </w:rPr>
        <w:lastRenderedPageBreak/>
        <w:drawing>
          <wp:inline distT="0" distB="0" distL="0" distR="0" wp14:anchorId="6D97E3B7" wp14:editId="1DA678A1">
            <wp:extent cx="6299835" cy="6238875"/>
            <wp:effectExtent l="0" t="0" r="5715" b="952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238875"/>
                    </a:xfrm>
                    <a:prstGeom prst="rect">
                      <a:avLst/>
                    </a:prstGeom>
                  </pic:spPr>
                </pic:pic>
              </a:graphicData>
            </a:graphic>
          </wp:inline>
        </w:drawing>
      </w:r>
    </w:p>
    <w:p w14:paraId="0A79E65A" w14:textId="0E035587"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2D7211">
        <w:rPr>
          <w:b/>
          <w:bCs/>
          <w:noProof/>
        </w:rPr>
        <w:t>11</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t>h</w:t>
      </w:r>
      <w:r w:rsidRPr="005020BC">
        <w:t xml:space="preserve">  in </w:t>
      </w:r>
      <w:r>
        <w:t>“</w:t>
      </w:r>
      <w:r w:rsidRPr="005020BC">
        <w:t xml:space="preserve">La Costa”. Panels (c) and (d) show the </w:t>
      </w:r>
      <w:r>
        <w:t>FB, respectively,</w:t>
      </w:r>
      <w:r w:rsidRPr="005020BC">
        <w:t xml:space="preserve"> </w:t>
      </w:r>
      <w:r>
        <w:t xml:space="preserve">for </w:t>
      </w:r>
      <w:r>
        <w:t>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w:t>
      </w:r>
      <w:r w:rsidR="00C646ED">
        <w:t>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w:t>
      </w:r>
      <w:r w:rsidR="000306C3">
        <w:t xml:space="preserv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547140BF" w14:textId="77777777" w:rsidR="000C5C52" w:rsidRDefault="000C5C52" w:rsidP="00D60AA9">
      <w:pPr>
        <w:pStyle w:val="FiguresCaption"/>
      </w:pP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62297A55" w:rsidR="00D81B81" w:rsidRPr="005020BC" w:rsidRDefault="00D81B81" w:rsidP="00AA08DB">
      <w:pPr>
        <w:pStyle w:val="FiguresCaption"/>
        <w:rPr>
          <w:sz w:val="24"/>
          <w:szCs w:val="24"/>
        </w:rPr>
      </w:pPr>
      <w:bookmarkStart w:id="2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2D7211">
        <w:rPr>
          <w:b/>
          <w:bCs/>
          <w:noProof/>
        </w:rPr>
        <w:t>12</w:t>
      </w:r>
      <w:r w:rsidRPr="005020BC">
        <w:rPr>
          <w:b/>
          <w:bCs/>
        </w:rPr>
        <w:fldChar w:fldCharType="end"/>
      </w:r>
      <w:bookmarkEnd w:id="2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Heading1"/>
        <w:numPr>
          <w:ilvl w:val="0"/>
          <w:numId w:val="0"/>
        </w:numPr>
        <w:sectPr w:rsidR="00D81B81">
          <w:headerReference w:type="default" r:id="rId25"/>
          <w:pgSz w:w="11906" w:h="16838"/>
          <w:pgMar w:top="851" w:right="851" w:bottom="851" w:left="1134" w:header="709" w:footer="709" w:gutter="0"/>
          <w:cols w:space="720"/>
        </w:sectPr>
      </w:pPr>
    </w:p>
    <w:p w14:paraId="35D57057" w14:textId="5038F0F6" w:rsidR="00D81B81" w:rsidRDefault="00D81B81" w:rsidP="00D17ED6">
      <w:pPr>
        <w:pStyle w:val="Heading1"/>
        <w:numPr>
          <w:ilvl w:val="0"/>
          <w:numId w:val="0"/>
        </w:numPr>
      </w:pPr>
      <w:r w:rsidRPr="001E4EFA">
        <w:lastRenderedPageBreak/>
        <w:t>References</w:t>
      </w:r>
    </w:p>
    <w:sdt>
      <w:sdtPr>
        <w:tag w:val="MENDELEY_BIBLIOGRAPHY"/>
        <w:id w:val="-1929104378"/>
        <w:placeholder>
          <w:docPart w:val="DefaultPlaceholder_-1854013440"/>
        </w:placeholder>
      </w:sdt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w:t>
          </w:r>
          <w:proofErr w:type="spellStart"/>
          <w:r>
            <w:rPr>
              <w:rFonts w:eastAsia="Times New Roman"/>
              <w:i/>
              <w:iCs/>
            </w:rPr>
            <w:t>Clim</w:t>
          </w:r>
          <w:proofErr w:type="spellEnd"/>
          <w:r>
            <w:rPr>
              <w:rFonts w:eastAsia="Times New Roman"/>
              <w:i/>
              <w:iCs/>
            </w:rPr>
            <w:t xml:space="preserve">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Párraga-Lema</w:t>
          </w:r>
          <w:proofErr w:type="spellEnd"/>
          <w:r>
            <w:rPr>
              <w:rFonts w:eastAsia="Times New Roman"/>
            </w:rPr>
            <w:t xml:space="preserve">,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6"/>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2F89C" w14:textId="77777777" w:rsidR="001D16A3" w:rsidRDefault="001D16A3">
      <w:pPr>
        <w:spacing w:before="0" w:line="240" w:lineRule="auto"/>
      </w:pPr>
      <w:r>
        <w:separator/>
      </w:r>
    </w:p>
  </w:endnote>
  <w:endnote w:type="continuationSeparator" w:id="0">
    <w:p w14:paraId="78D67D76" w14:textId="77777777" w:rsidR="001D16A3" w:rsidRDefault="001D16A3">
      <w:pPr>
        <w:spacing w:before="0" w:line="240" w:lineRule="auto"/>
      </w:pPr>
      <w:r>
        <w:continuationSeparator/>
      </w:r>
    </w:p>
  </w:endnote>
  <w:endnote w:type="continuationNotice" w:id="1">
    <w:p w14:paraId="7F5F0D9D" w14:textId="77777777" w:rsidR="001D16A3" w:rsidRDefault="001D16A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A662B" w14:textId="77777777" w:rsidR="001D16A3" w:rsidRDefault="001D16A3">
      <w:pPr>
        <w:spacing w:before="0" w:line="240" w:lineRule="auto"/>
      </w:pPr>
      <w:r>
        <w:separator/>
      </w:r>
    </w:p>
  </w:footnote>
  <w:footnote w:type="continuationSeparator" w:id="0">
    <w:p w14:paraId="4F9BD473" w14:textId="77777777" w:rsidR="001D16A3" w:rsidRDefault="001D16A3">
      <w:pPr>
        <w:spacing w:before="0" w:line="240" w:lineRule="auto"/>
      </w:pPr>
      <w:r>
        <w:continuationSeparator/>
      </w:r>
    </w:p>
  </w:footnote>
  <w:footnote w:type="continuationNotice" w:id="1">
    <w:p w14:paraId="231C4A72" w14:textId="77777777" w:rsidR="001D16A3" w:rsidRDefault="001D16A3">
      <w:pPr>
        <w:spacing w:before="0" w:line="240" w:lineRule="auto"/>
      </w:pPr>
    </w:p>
  </w:footnote>
  <w:footnote w:id="2">
    <w:p w14:paraId="5B66D24E" w14:textId="77777777" w:rsidR="008718ED" w:rsidRPr="00506DD9" w:rsidRDefault="008718ED" w:rsidP="008718ED">
      <w:pPr>
        <w:pStyle w:val="FootnoteText"/>
        <w:rPr>
          <w:lang w:val="it-IT"/>
        </w:rPr>
      </w:pPr>
      <w:r>
        <w:rPr>
          <w:rStyle w:val="FootnoteReference"/>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FootnoteText"/>
        <w:rPr>
          <w:lang w:val="it-IT"/>
        </w:rPr>
      </w:pPr>
      <w:r w:rsidRPr="00421273">
        <w:rPr>
          <w:rStyle w:val="FootnoteReference"/>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FootnoteText"/>
        <w:rPr>
          <w:lang w:val="it-IT"/>
        </w:rPr>
      </w:pPr>
      <w:r>
        <w:rPr>
          <w:rStyle w:val="FootnoteReference"/>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FootnoteText"/>
        <w:jc w:val="left"/>
        <w:rPr>
          <w:lang w:val="it-IT"/>
        </w:rPr>
      </w:pPr>
      <w:r w:rsidRPr="00FC0B93">
        <w:rPr>
          <w:rStyle w:val="FootnoteReference"/>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FootnoteText"/>
        <w:jc w:val="left"/>
        <w:rPr>
          <w:lang w:val="it-IT"/>
        </w:rPr>
      </w:pPr>
      <w:r>
        <w:rPr>
          <w:rStyle w:val="FootnoteReference"/>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FootnoteText"/>
        <w:rPr>
          <w:lang w:val="it-IT"/>
        </w:rPr>
      </w:pPr>
      <w:r>
        <w:rPr>
          <w:rStyle w:val="FootnoteReference"/>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Header"/>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C95"/>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2"/>
    <w:rsid w:val="003404E5"/>
    <w:rsid w:val="00340A0A"/>
    <w:rsid w:val="00340D4E"/>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4E15"/>
    <w:rsid w:val="003B52E2"/>
    <w:rsid w:val="003B5405"/>
    <w:rsid w:val="003B5A3C"/>
    <w:rsid w:val="003B5B0F"/>
    <w:rsid w:val="003B5F2E"/>
    <w:rsid w:val="003B64D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C74"/>
    <w:rsid w:val="00406E77"/>
    <w:rsid w:val="00407321"/>
    <w:rsid w:val="00407426"/>
    <w:rsid w:val="004077D5"/>
    <w:rsid w:val="004078D9"/>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E03"/>
    <w:rsid w:val="005A3EDD"/>
    <w:rsid w:val="005A42AD"/>
    <w:rsid w:val="005A4B81"/>
    <w:rsid w:val="005A4BA3"/>
    <w:rsid w:val="005A5290"/>
    <w:rsid w:val="005A56C9"/>
    <w:rsid w:val="005A5CE5"/>
    <w:rsid w:val="005A6845"/>
    <w:rsid w:val="005A6F06"/>
    <w:rsid w:val="005A706F"/>
    <w:rsid w:val="005A746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D50"/>
    <w:rsid w:val="00683E6F"/>
    <w:rsid w:val="00683F8C"/>
    <w:rsid w:val="006842B7"/>
    <w:rsid w:val="006845A6"/>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78E"/>
    <w:rsid w:val="008448F8"/>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4BC"/>
    <w:rsid w:val="0096167F"/>
    <w:rsid w:val="009618C6"/>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130"/>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B4D"/>
    <w:rsid w:val="009F4D4D"/>
    <w:rsid w:val="009F4DF3"/>
    <w:rsid w:val="009F4E49"/>
    <w:rsid w:val="009F522A"/>
    <w:rsid w:val="009F57B4"/>
    <w:rsid w:val="009F6078"/>
    <w:rsid w:val="009F6478"/>
    <w:rsid w:val="009F656B"/>
    <w:rsid w:val="009F6738"/>
    <w:rsid w:val="009F699B"/>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C19"/>
    <w:rsid w:val="00AC6DB9"/>
    <w:rsid w:val="00AC6FFE"/>
    <w:rsid w:val="00AC70B0"/>
    <w:rsid w:val="00AC739B"/>
    <w:rsid w:val="00AC7600"/>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32A5"/>
    <w:rsid w:val="00BF3477"/>
    <w:rsid w:val="00BF368C"/>
    <w:rsid w:val="00BF390D"/>
    <w:rsid w:val="00BF3D48"/>
    <w:rsid w:val="00BF3F64"/>
    <w:rsid w:val="00BF4291"/>
    <w:rsid w:val="00BF545B"/>
    <w:rsid w:val="00BF56DB"/>
    <w:rsid w:val="00BF59AB"/>
    <w:rsid w:val="00BF59F5"/>
    <w:rsid w:val="00BF5CF4"/>
    <w:rsid w:val="00BF6098"/>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24C"/>
    <w:rsid w:val="00CD629A"/>
    <w:rsid w:val="00CD6516"/>
    <w:rsid w:val="00CD671E"/>
    <w:rsid w:val="00CD6C6D"/>
    <w:rsid w:val="00CD6D39"/>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C81"/>
    <w:rsid w:val="00E4304B"/>
    <w:rsid w:val="00E43380"/>
    <w:rsid w:val="00E434C2"/>
    <w:rsid w:val="00E43A3F"/>
    <w:rsid w:val="00E43FB6"/>
    <w:rsid w:val="00E44207"/>
    <w:rsid w:val="00E4433A"/>
    <w:rsid w:val="00E44628"/>
    <w:rsid w:val="00E44C79"/>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E367A"/>
    <w:pPr>
      <w:keepNext/>
      <w:keepLines/>
      <w:numPr>
        <w:numId w:val="7"/>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outlineLvl w:val="1"/>
    </w:pPr>
  </w:style>
  <w:style w:type="paragraph" w:styleId="Heading3">
    <w:name w:val="heading 3"/>
    <w:basedOn w:val="Normal"/>
    <w:next w:val="Normal"/>
    <w:link w:val="Heading3Char"/>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Heading4">
    <w:name w:val="heading 4"/>
    <w:basedOn w:val="Normal"/>
    <w:next w:val="Normal"/>
    <w:uiPriority w:val="9"/>
    <w:semiHidden/>
    <w:unhideWhenUsed/>
    <w:pPr>
      <w:keepNext/>
      <w:keepLines/>
      <w:numPr>
        <w:ilvl w:val="3"/>
        <w:numId w:val="7"/>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7"/>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7"/>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tif"/><Relationship Id="rId18" Type="http://schemas.openxmlformats.org/officeDocument/2006/relationships/image" Target="media/image6.ti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glossaryDocument" Target="glossary/document.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PlaceholderText"/>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PlaceholderText"/>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PlaceholderText"/>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PlaceholderText"/>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PlaceholderText"/>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PlaceholderText"/>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PlaceholderText"/>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PlaceholderText"/>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PlaceholderText"/>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PlaceholderText"/>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PlaceholderText"/>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PlaceholderText"/>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PlaceholderText"/>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PlaceholderText"/>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PlaceholderText"/>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PlaceholderText"/>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PlaceholderText"/>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PlaceholderText"/>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PlaceholderText"/>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PlaceholderText"/>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PlaceholderText"/>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PlaceholderText"/>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20DA4"/>
    <w:rsid w:val="001B0214"/>
    <w:rsid w:val="001D1B8A"/>
    <w:rsid w:val="002A4008"/>
    <w:rsid w:val="002B6CF6"/>
    <w:rsid w:val="002D28D2"/>
    <w:rsid w:val="002E7D95"/>
    <w:rsid w:val="0031571A"/>
    <w:rsid w:val="00325C2D"/>
    <w:rsid w:val="00330A68"/>
    <w:rsid w:val="003F6A4A"/>
    <w:rsid w:val="00590A1C"/>
    <w:rsid w:val="00715A28"/>
    <w:rsid w:val="008D46E9"/>
    <w:rsid w:val="0096684E"/>
    <w:rsid w:val="009863B2"/>
    <w:rsid w:val="00AC5E2F"/>
    <w:rsid w:val="00C337C7"/>
    <w:rsid w:val="00CC5D5E"/>
    <w:rsid w:val="00F24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21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12353</Words>
  <Characters>70416</Characters>
  <Application>Microsoft Office Word</Application>
  <DocSecurity>0</DocSecurity>
  <Lines>586</Lines>
  <Paragraphs>165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82604</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Maria Pillosu</cp:lastModifiedBy>
  <cp:revision>6405</cp:revision>
  <cp:lastPrinted>2023-11-06T16:15:00Z</cp:lastPrinted>
  <dcterms:created xsi:type="dcterms:W3CDTF">2022-03-21T17:41:00Z</dcterms:created>
  <dcterms:modified xsi:type="dcterms:W3CDTF">2023-11-06T16:30:00Z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